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566436"/>
        <w:docPartObj>
          <w:docPartGallery w:val="Cover Pages"/>
          <w:docPartUnique/>
        </w:docPartObj>
      </w:sdtPr>
      <w:sdtEndPr>
        <w:rPr>
          <w:b/>
          <w:bCs/>
          <w:color w:val="FF0000"/>
        </w:rPr>
      </w:sdtEndPr>
      <w:sdtContent>
        <w:p w14:paraId="74575037" w14:textId="39DD7793" w:rsidR="00E52557" w:rsidRDefault="00E52557">
          <w:r>
            <w:rPr>
              <w:noProof/>
              <w:lang w:val="en-IN" w:eastAsia="en-IN"/>
            </w:rPr>
            <mc:AlternateContent>
              <mc:Choice Requires="wps">
                <w:drawing>
                  <wp:anchor distT="0" distB="0" distL="114300" distR="114300" simplePos="0" relativeHeight="251659264" behindDoc="0" locked="0" layoutInCell="1" allowOverlap="1" wp14:anchorId="1527AF12" wp14:editId="3588D888">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10140315"/>
                    <wp:effectExtent l="0" t="0" r="3175"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101403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b/>
                                    <w:bCs/>
                                    <w:sz w:val="56"/>
                                    <w:szCs w:val="56"/>
                                    <w:lang w:val="en-IN" w:eastAsia="en-IN"/>
                                  </w:rPr>
                                  <w:alias w:val="Abstract"/>
                                  <w:id w:val="307982498"/>
                                  <w:dataBinding w:prefixMappings="xmlns:ns0='http://schemas.microsoft.com/office/2006/coverPageProps'" w:xpath="/ns0:CoverPageProperties[1]/ns0:Abstract[1]" w:storeItemID="{55AF091B-3C7A-41E3-B477-F2FDAA23CFDA}"/>
                                  <w:text/>
                                </w:sdtPr>
                                <w:sdtEndPr/>
                                <w:sdtContent>
                                  <w:p w14:paraId="469C0B5B" w14:textId="3BA63A8E" w:rsidR="00E52557" w:rsidRDefault="00E52557" w:rsidP="00E52557">
                                    <w:pPr>
                                      <w:spacing w:before="240"/>
                                      <w:ind w:left="1008"/>
                                      <w:jc w:val="center"/>
                                      <w:rPr>
                                        <w:rFonts w:ascii="Times New Roman" w:hAnsi="Times New Roman"/>
                                        <w:b/>
                                        <w:bCs/>
                                        <w:sz w:val="56"/>
                                        <w:szCs w:val="56"/>
                                        <w:lang w:val="en-IN" w:eastAsia="en-IN"/>
                                      </w:rPr>
                                    </w:pPr>
                                    <w:r w:rsidRPr="00E52557">
                                      <w:rPr>
                                        <w:rFonts w:ascii="Times New Roman" w:hAnsi="Times New Roman"/>
                                        <w:b/>
                                        <w:bCs/>
                                        <w:sz w:val="56"/>
                                        <w:szCs w:val="56"/>
                                        <w:lang w:val="en-IN" w:eastAsia="en-IN"/>
                                      </w:rPr>
                                      <w:t xml:space="preserve">Evaluation Report Child Survival India (CSI) Chandigarh </w:t>
                                    </w:r>
                                    <w:r>
                                      <w:rPr>
                                        <w:rFonts w:ascii="Times New Roman" w:hAnsi="Times New Roman"/>
                                        <w:b/>
                                        <w:bCs/>
                                        <w:sz w:val="56"/>
                                        <w:szCs w:val="56"/>
                                        <w:lang w:val="en-IN" w:eastAsia="en-IN"/>
                                      </w:rPr>
                                      <w:t xml:space="preserve">          </w:t>
                                    </w:r>
                                    <w:r w:rsidRPr="00E52557">
                                      <w:rPr>
                                        <w:rFonts w:ascii="Times New Roman" w:hAnsi="Times New Roman"/>
                                        <w:b/>
                                        <w:bCs/>
                                        <w:sz w:val="56"/>
                                        <w:szCs w:val="56"/>
                                        <w:lang w:val="en-IN" w:eastAsia="en-IN"/>
                                      </w:rPr>
                                      <w:t xml:space="preserve"> Migrant </w:t>
                                    </w:r>
                                    <w:r>
                                      <w:rPr>
                                        <w:rFonts w:ascii="Times New Roman" w:hAnsi="Times New Roman"/>
                                        <w:b/>
                                        <w:bCs/>
                                        <w:sz w:val="56"/>
                                        <w:szCs w:val="56"/>
                                        <w:lang w:val="en-IN" w:eastAsia="en-IN"/>
                                      </w:rPr>
                                      <w:t xml:space="preserve">TI </w:t>
                                    </w:r>
                                    <w:r w:rsidRPr="00E52557">
                                      <w:rPr>
                                        <w:rFonts w:ascii="Times New Roman" w:hAnsi="Times New Roman"/>
                                        <w:b/>
                                        <w:bCs/>
                                        <w:sz w:val="56"/>
                                        <w:szCs w:val="56"/>
                                        <w:lang w:val="en-IN" w:eastAsia="en-IN"/>
                                      </w:rPr>
                                      <w:t>Project</w:t>
                                    </w:r>
                                  </w:p>
                                </w:sdtContent>
                              </w:sdt>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0</wp14:pctHeight>
                    </wp14:sizeRelV>
                  </wp:anchor>
                </w:drawing>
              </mc:Choice>
              <mc:Fallback>
                <w:pict>
                  <v:rect id="Rectangle 47" o:spid="_x0000_s1026" style="position:absolute;margin-left:0;margin-top:0;width:422.3pt;height:798.45pt;z-index:251659264;visibility:visible;mso-wrap-style:square;mso-width-percent:690;mso-height-percent:0;mso-left-percent:20;mso-top-percent:20;mso-wrap-distance-left:9pt;mso-wrap-distance-top:0;mso-wrap-distance-right:9pt;mso-wrap-distance-bottom:0;mso-position-horizontal-relative:page;mso-position-vertical-relative:page;mso-width-percent:690;mso-height-percent: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" fillcolor="#4f81bd [3204]" stroked="f" strokeweight="2pt">
                    <v:path arrowok="t"/>
                    <v:textbox inset="21.6pt,1in,21.6pt">
                      <w:txbxContent>
                        <w:sdt>
                          <w:sdtPr>
                            <w:rPr>
                              <w:rFonts w:ascii="Times New Roman" w:hAnsi="Times New Roman"/>
                              <w:b/>
                              <w:bCs/>
                              <w:sz w:val="56"/>
                              <w:szCs w:val="56"/>
                              <w:lang w:val="en-IN" w:eastAsia="en-IN"/>
                            </w:rPr>
                            <w:alias w:val="Abstract"/>
                            <w:id w:val="307982498"/>
                            <w:dataBinding w:prefixMappings="xmlns:ns0='http://schemas.microsoft.com/office/2006/coverPageProps'" w:xpath="/ns0:CoverPageProperties[1]/ns0:Abstract[1]" w:storeItemID="{55AF091B-3C7A-41E3-B477-F2FDAA23CFDA}"/>
                            <w:text/>
                          </w:sdtPr>
                          <w:sdtContent>
                            <w:p w14:paraId="469C0B5B" w14:textId="3BA63A8E" w:rsidR="00E52557" w:rsidRDefault="00E52557" w:rsidP="00E52557">
                              <w:pPr>
                                <w:spacing w:before="240"/>
                                <w:ind w:left="1008"/>
                                <w:jc w:val="center"/>
                                <w:rPr>
                                  <w:rFonts w:ascii="Times New Roman" w:hAnsi="Times New Roman"/>
                                  <w:b/>
                                  <w:bCs/>
                                  <w:sz w:val="56"/>
                                  <w:szCs w:val="56"/>
                                  <w:lang w:val="en-IN" w:eastAsia="en-IN"/>
                                </w:rPr>
                              </w:pPr>
                              <w:r w:rsidRPr="00E52557">
                                <w:rPr>
                                  <w:rFonts w:ascii="Times New Roman" w:hAnsi="Times New Roman"/>
                                  <w:b/>
                                  <w:bCs/>
                                  <w:sz w:val="56"/>
                                  <w:szCs w:val="56"/>
                                  <w:lang w:val="en-IN" w:eastAsia="en-IN"/>
                                </w:rPr>
                                <w:t xml:space="preserve">Evaluation Report Child Survival India (CSI) Chandigarh </w:t>
                              </w:r>
                              <w:r>
                                <w:rPr>
                                  <w:rFonts w:ascii="Times New Roman" w:hAnsi="Times New Roman"/>
                                  <w:b/>
                                  <w:bCs/>
                                  <w:sz w:val="56"/>
                                  <w:szCs w:val="56"/>
                                  <w:lang w:val="en-IN" w:eastAsia="en-IN"/>
                                </w:rPr>
                                <w:t xml:space="preserve">          </w:t>
                              </w:r>
                              <w:r w:rsidRPr="00E52557">
                                <w:rPr>
                                  <w:rFonts w:ascii="Times New Roman" w:hAnsi="Times New Roman"/>
                                  <w:b/>
                                  <w:bCs/>
                                  <w:sz w:val="56"/>
                                  <w:szCs w:val="56"/>
                                  <w:lang w:val="en-IN" w:eastAsia="en-IN"/>
                                </w:rPr>
                                <w:t xml:space="preserve"> Migrant </w:t>
                              </w:r>
                              <w:r>
                                <w:rPr>
                                  <w:rFonts w:ascii="Times New Roman" w:hAnsi="Times New Roman"/>
                                  <w:b/>
                                  <w:bCs/>
                                  <w:sz w:val="56"/>
                                  <w:szCs w:val="56"/>
                                  <w:lang w:val="en-IN" w:eastAsia="en-IN"/>
                                </w:rPr>
                                <w:t xml:space="preserve">TI </w:t>
                              </w:r>
                              <w:r w:rsidRPr="00E52557">
                                <w:rPr>
                                  <w:rFonts w:ascii="Times New Roman" w:hAnsi="Times New Roman"/>
                                  <w:b/>
                                  <w:bCs/>
                                  <w:sz w:val="56"/>
                                  <w:szCs w:val="56"/>
                                  <w:lang w:val="en-IN" w:eastAsia="en-IN"/>
                                </w:rPr>
                                <w:t>Project</w:t>
                              </w:r>
                            </w:p>
                          </w:sdtContent>
                        </w:sdt>
                      </w:txbxContent>
                    </v:textbox>
                    <w10:wrap anchorx="page" anchory="page"/>
                  </v:rect>
                </w:pict>
              </mc:Fallback>
            </mc:AlternateContent>
          </w:r>
          <w:r>
            <w:rPr>
              <w:noProof/>
              <w:lang w:val="en-IN" w:eastAsia="en-IN"/>
            </w:rPr>
            <mc:AlternateContent>
              <mc:Choice Requires="wps">
                <w:drawing>
                  <wp:anchor distT="0" distB="0" distL="114300" distR="114300" simplePos="0" relativeHeight="251660288" behindDoc="0" locked="0" layoutInCell="1" allowOverlap="1" wp14:anchorId="3518DE1D" wp14:editId="160DCE43">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aps/>
                                    <w:color w:val="FFFFFF" w:themeColor="background1"/>
                                    <w:spacing w:val="5"/>
                                    <w:kern w:val="28"/>
                                    <w:sz w:val="40"/>
                                    <w:szCs w:val="40"/>
                                    <w:lang w:eastAsia="ja-JP"/>
                                  </w:rPr>
                                  <w:alias w:val="Subtitle"/>
                                  <w:id w:val="1090039369"/>
                                  <w:dataBinding w:prefixMappings="xmlns:ns0='http://schemas.openxmlformats.org/package/2006/metadata/core-properties' xmlns:ns1='http://purl.org/dc/elements/1.1/'" w:xpath="/ns0:coreProperties[1]/ns1:subject[1]" w:storeItemID="{6C3C8BC8-F283-45AE-878A-BAB7291924A1}"/>
                                  <w:text/>
                                </w:sdtPr>
                                <w:sdtEndPr/>
                                <w:sdtContent>
                                  <w:p w14:paraId="1DF01709" w14:textId="5B27E983" w:rsidR="00E52557" w:rsidRDefault="00E52557">
                                    <w:pPr>
                                      <w:pStyle w:val="Subtitle"/>
                                      <w:rPr>
                                        <w:color w:val="FFFFFF" w:themeColor="background1"/>
                                      </w:rPr>
                                    </w:pPr>
                                    <w:r w:rsidRPr="00E52557">
                                      <w:rPr>
                                        <w:rFonts w:asciiTheme="majorHAnsi" w:eastAsiaTheme="majorEastAsia" w:hAnsiTheme="majorHAnsi" w:cstheme="majorBidi"/>
                                        <w:caps/>
                                        <w:color w:val="FFFFFF" w:themeColor="background1"/>
                                        <w:spacing w:val="5"/>
                                        <w:kern w:val="28"/>
                                        <w:sz w:val="40"/>
                                        <w:szCs w:val="40"/>
                                        <w:lang w:eastAsia="ja-JP"/>
                                      </w:rPr>
                                      <w:t>REPORTING FORMAT-B</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angle 48" o:spid="_x0000_s1027" style="position:absolute;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" fillcolor="#1f497d [3215]" stroked="f" strokeweight="2pt">
                    <v:path arrowok="t"/>
                    <v:textbox inset="14.4pt,,14.4pt">
                      <w:txbxContent>
                        <w:sdt>
                          <w:sdtPr>
                            <w:rPr>
                              <w:rFonts w:asciiTheme="majorHAnsi" w:eastAsiaTheme="majorEastAsia" w:hAnsiTheme="majorHAnsi" w:cstheme="majorBidi"/>
                              <w:caps/>
                              <w:color w:val="FFFFFF" w:themeColor="background1"/>
                              <w:spacing w:val="5"/>
                              <w:kern w:val="28"/>
                              <w:sz w:val="40"/>
                              <w:szCs w:val="40"/>
                              <w:lang w:eastAsia="ja-JP"/>
                            </w:rPr>
                            <w:alias w:val="Subtitle"/>
                            <w:id w:val="1090039369"/>
                            <w:dataBinding w:prefixMappings="xmlns:ns0='http://schemas.openxmlformats.org/package/2006/metadata/core-properties' xmlns:ns1='http://purl.org/dc/elements/1.1/'" w:xpath="/ns0:coreProperties[1]/ns1:subject[1]" w:storeItemID="{6C3C8BC8-F283-45AE-878A-BAB7291924A1}"/>
                            <w:text/>
                          </w:sdtPr>
                          <w:sdtContent>
                            <w:p w14:paraId="1DF01709" w14:textId="5B27E983" w:rsidR="00E52557" w:rsidRDefault="00E52557">
                              <w:pPr>
                                <w:pStyle w:val="Subtitle"/>
                                <w:rPr>
                                  <w:color w:val="FFFFFF" w:themeColor="background1"/>
                                </w:rPr>
                              </w:pPr>
                              <w:r w:rsidRPr="00E52557">
                                <w:rPr>
                                  <w:rFonts w:asciiTheme="majorHAnsi" w:eastAsiaTheme="majorEastAsia" w:hAnsiTheme="majorHAnsi" w:cstheme="majorBidi"/>
                                  <w:caps/>
                                  <w:color w:val="FFFFFF" w:themeColor="background1"/>
                                  <w:spacing w:val="5"/>
                                  <w:kern w:val="28"/>
                                  <w:sz w:val="40"/>
                                  <w:szCs w:val="40"/>
                                  <w:lang w:eastAsia="ja-JP"/>
                                </w:rPr>
                                <w:t>REPORTING FORMAT-B</w:t>
                              </w:r>
                            </w:p>
                          </w:sdtContent>
                        </w:sdt>
                      </w:txbxContent>
                    </v:textbox>
                    <w10:wrap anchorx="page" anchory="page"/>
                  </v:rect>
                </w:pict>
              </mc:Fallback>
            </mc:AlternateContent>
          </w:r>
        </w:p>
        <w:p w14:paraId="54AD3DC6" w14:textId="77777777" w:rsidR="00E52557" w:rsidRDefault="00E52557"/>
        <w:p w14:paraId="79DA4AA5" w14:textId="2AAE9E02" w:rsidR="00E52557" w:rsidRDefault="00E52557">
          <w:pPr>
            <w:spacing w:after="0" w:line="240" w:lineRule="auto"/>
            <w:rPr>
              <w:rFonts w:ascii="Times New Roman" w:hAnsi="Times New Roman"/>
              <w:b/>
              <w:bCs/>
              <w:color w:val="FF0000"/>
              <w:sz w:val="24"/>
              <w:szCs w:val="24"/>
              <w:lang w:val="en-IN" w:eastAsia="en-IN"/>
            </w:rPr>
          </w:pPr>
          <w:r>
            <w:rPr>
              <w:b/>
              <w:bCs/>
              <w:color w:val="FF0000"/>
            </w:rPr>
            <w:br w:type="page"/>
          </w:r>
        </w:p>
      </w:sdtContent>
    </w:sdt>
    <w:p w14:paraId="74581311" w14:textId="77777777" w:rsidR="00F54CCF" w:rsidRDefault="00F54CCF" w:rsidP="008B1AFA">
      <w:pPr>
        <w:jc w:val="center"/>
        <w:rPr>
          <w:rFonts w:ascii="Times New Roman" w:hAnsi="Times New Roman"/>
          <w:b/>
          <w:bCs/>
          <w:sz w:val="24"/>
          <w:szCs w:val="24"/>
          <w:u w:val="single"/>
        </w:rPr>
      </w:pPr>
    </w:p>
    <w:p w14:paraId="1E5D8800" w14:textId="77777777" w:rsidR="001A4045" w:rsidRPr="009A3FC0" w:rsidRDefault="00590F8E" w:rsidP="008B1AFA">
      <w:pPr>
        <w:jc w:val="center"/>
        <w:rPr>
          <w:rFonts w:ascii="Times New Roman" w:hAnsi="Times New Roman"/>
          <w:b/>
          <w:bCs/>
          <w:sz w:val="24"/>
          <w:szCs w:val="24"/>
          <w:u w:val="single"/>
        </w:rPr>
      </w:pPr>
      <w:r w:rsidRPr="009A3FC0">
        <w:rPr>
          <w:rFonts w:ascii="Times New Roman" w:hAnsi="Times New Roman"/>
          <w:b/>
          <w:bCs/>
          <w:sz w:val="24"/>
          <w:szCs w:val="24"/>
          <w:u w:val="single"/>
        </w:rPr>
        <w:t>Descriptive Evaluation Report</w:t>
      </w:r>
    </w:p>
    <w:p w14:paraId="05371F3A" w14:textId="77777777" w:rsidR="0014372B" w:rsidRPr="009A3FC0" w:rsidRDefault="0014372B" w:rsidP="0014372B">
      <w:pPr>
        <w:pStyle w:val="Default"/>
        <w:rPr>
          <w:b/>
          <w:bCs/>
          <w:color w:val="auto"/>
        </w:rPr>
      </w:pPr>
      <w:r w:rsidRPr="009A3FC0">
        <w:rPr>
          <w:b/>
          <w:bCs/>
          <w:color w:val="auto"/>
        </w:rPr>
        <w:t xml:space="preserve">Introduction </w:t>
      </w:r>
    </w:p>
    <w:p w14:paraId="2EB5A287" w14:textId="77777777" w:rsidR="001A4045" w:rsidRPr="009A3FC0" w:rsidRDefault="001A4045" w:rsidP="0014372B">
      <w:pPr>
        <w:pStyle w:val="Default"/>
        <w:rPr>
          <w:b/>
          <w:bCs/>
          <w:color w:val="auto"/>
        </w:rPr>
      </w:pPr>
    </w:p>
    <w:p w14:paraId="0928E033" w14:textId="77777777" w:rsidR="00CD6CDB" w:rsidRDefault="00083BF1" w:rsidP="00CD6CDB">
      <w:pPr>
        <w:pStyle w:val="NoSpacing"/>
        <w:jc w:val="both"/>
      </w:pPr>
      <w:r w:rsidRPr="009A3FC0">
        <w:rPr>
          <w:b/>
          <w:i/>
        </w:rPr>
        <w:t>Background of the</w:t>
      </w:r>
      <w:r w:rsidR="00DB0D9C">
        <w:rPr>
          <w:b/>
          <w:i/>
        </w:rPr>
        <w:t xml:space="preserve"> </w:t>
      </w:r>
      <w:r w:rsidR="00493B5D" w:rsidRPr="009A3FC0">
        <w:rPr>
          <w:b/>
          <w:i/>
        </w:rPr>
        <w:t>Organization</w:t>
      </w:r>
      <w:r w:rsidR="000B29E1" w:rsidRPr="009A3FC0">
        <w:t>:</w:t>
      </w:r>
    </w:p>
    <w:p w14:paraId="002DBF20" w14:textId="77777777" w:rsidR="007875A5" w:rsidRDefault="007875A5" w:rsidP="00CD6CDB">
      <w:pPr>
        <w:pStyle w:val="NoSpacing"/>
        <w:jc w:val="both"/>
      </w:pPr>
    </w:p>
    <w:p w14:paraId="7609E3BF" w14:textId="77777777" w:rsidR="007875A5" w:rsidRPr="004E7410" w:rsidRDefault="00B54E50" w:rsidP="003C3329">
      <w:pPr>
        <w:spacing w:line="360" w:lineRule="auto"/>
        <w:jc w:val="both"/>
        <w:rPr>
          <w:rFonts w:ascii="Times New Roman" w:hAnsi="Times New Roman"/>
          <w:sz w:val="24"/>
        </w:rPr>
      </w:pPr>
      <w:r w:rsidRPr="004E7410">
        <w:rPr>
          <w:rFonts w:ascii="Times New Roman" w:hAnsi="Times New Roman"/>
          <w:sz w:val="24"/>
        </w:rPr>
        <w:t xml:space="preserve">Registered under Society Registration Act 1860, </w:t>
      </w:r>
      <w:r w:rsidR="007875A5" w:rsidRPr="004E7410">
        <w:rPr>
          <w:rFonts w:ascii="Times New Roman" w:hAnsi="Times New Roman"/>
          <w:sz w:val="24"/>
        </w:rPr>
        <w:t>C</w:t>
      </w:r>
      <w:r w:rsidRPr="004E7410">
        <w:rPr>
          <w:rFonts w:ascii="Times New Roman" w:hAnsi="Times New Roman"/>
          <w:sz w:val="24"/>
        </w:rPr>
        <w:t xml:space="preserve">hild </w:t>
      </w:r>
      <w:r w:rsidR="007875A5" w:rsidRPr="004E7410">
        <w:rPr>
          <w:rFonts w:ascii="Times New Roman" w:hAnsi="Times New Roman"/>
          <w:sz w:val="24"/>
        </w:rPr>
        <w:t>S</w:t>
      </w:r>
      <w:r w:rsidRPr="004E7410">
        <w:rPr>
          <w:rFonts w:ascii="Times New Roman" w:hAnsi="Times New Roman"/>
          <w:sz w:val="24"/>
        </w:rPr>
        <w:t xml:space="preserve">urvival </w:t>
      </w:r>
      <w:r w:rsidR="007875A5" w:rsidRPr="004E7410">
        <w:rPr>
          <w:rFonts w:ascii="Times New Roman" w:hAnsi="Times New Roman"/>
          <w:sz w:val="24"/>
        </w:rPr>
        <w:t>I</w:t>
      </w:r>
      <w:r w:rsidRPr="004E7410">
        <w:rPr>
          <w:rFonts w:ascii="Times New Roman" w:hAnsi="Times New Roman"/>
          <w:sz w:val="24"/>
        </w:rPr>
        <w:t>ndia (CSI)</w:t>
      </w:r>
      <w:r w:rsidR="007875A5" w:rsidRPr="004E7410">
        <w:rPr>
          <w:rFonts w:ascii="Times New Roman" w:hAnsi="Times New Roman"/>
          <w:sz w:val="24"/>
        </w:rPr>
        <w:t xml:space="preserve"> is a rights -based organization working for the underprivileged women and children in the rural as well as urban communities. The organization started its intervention in the year 1991 with focus on health of children in urban slums. However in due course, organization took on an integrated community development approach with health, education &amp; gender as its key focus areas. CSI now works with the children, adolescent girls, underprivileged youth, truckers, the HIV infected and affected adults and children and mothers of young children. Child Survival India has been supported in its efforts by: </w:t>
      </w:r>
    </w:p>
    <w:p w14:paraId="74730E45" w14:textId="77777777" w:rsidR="007875A5" w:rsidRPr="004E7410" w:rsidRDefault="007875A5" w:rsidP="003C3329">
      <w:pPr>
        <w:numPr>
          <w:ilvl w:val="0"/>
          <w:numId w:val="38"/>
        </w:numPr>
        <w:spacing w:after="0" w:line="360" w:lineRule="auto"/>
        <w:jc w:val="both"/>
        <w:rPr>
          <w:rFonts w:ascii="Times New Roman" w:hAnsi="Times New Roman"/>
          <w:sz w:val="24"/>
        </w:rPr>
      </w:pPr>
      <w:r w:rsidRPr="004E7410">
        <w:rPr>
          <w:rFonts w:ascii="Times New Roman" w:hAnsi="Times New Roman"/>
          <w:sz w:val="24"/>
        </w:rPr>
        <w:t>National &amp; State Government agencies including State AIDS Control Societies of Haryana, Punjab &amp; Delhi, Mission Convergence (Delhi) &amp; Delhi Commission for Women.</w:t>
      </w:r>
    </w:p>
    <w:p w14:paraId="7CF76D44" w14:textId="77777777" w:rsidR="007875A5" w:rsidRPr="004E7410" w:rsidRDefault="007875A5" w:rsidP="003C3329">
      <w:pPr>
        <w:numPr>
          <w:ilvl w:val="0"/>
          <w:numId w:val="38"/>
        </w:numPr>
        <w:spacing w:after="0" w:line="360" w:lineRule="auto"/>
        <w:jc w:val="both"/>
        <w:rPr>
          <w:rFonts w:ascii="Times New Roman" w:hAnsi="Times New Roman"/>
          <w:sz w:val="24"/>
        </w:rPr>
      </w:pPr>
      <w:r w:rsidRPr="004E7410">
        <w:rPr>
          <w:rFonts w:ascii="Times New Roman" w:hAnsi="Times New Roman"/>
          <w:sz w:val="24"/>
        </w:rPr>
        <w:t xml:space="preserve">International agencies like Save The Children Fund (India), Institute for Reproductive Health, University of George Town ,International HIV/AIDS Alliance, </w:t>
      </w:r>
      <w:proofErr w:type="spellStart"/>
      <w:r w:rsidRPr="004E7410">
        <w:rPr>
          <w:rFonts w:ascii="Times New Roman" w:hAnsi="Times New Roman"/>
          <w:sz w:val="24"/>
        </w:rPr>
        <w:t>Grameen</w:t>
      </w:r>
      <w:proofErr w:type="spellEnd"/>
      <w:r w:rsidRPr="004E7410">
        <w:rPr>
          <w:rFonts w:ascii="Times New Roman" w:hAnsi="Times New Roman"/>
          <w:sz w:val="24"/>
        </w:rPr>
        <w:t xml:space="preserve"> Foundation, Paul Hamlyn Foundation, HLFPPT, American India Foundation, Bill &amp; Melinda Gates Foundation, Corporate groups like Asian Paints Pvt. Ltd., JP Morgan, Johnson &amp; Johnson , Target Sourcing services, Phi</w:t>
      </w:r>
      <w:r w:rsidR="00351487">
        <w:rPr>
          <w:rFonts w:ascii="Times New Roman" w:hAnsi="Times New Roman"/>
          <w:sz w:val="24"/>
        </w:rPr>
        <w:t xml:space="preserve">lips India Ltd, Hilton  Hotels </w:t>
      </w:r>
      <w:r w:rsidRPr="004E7410">
        <w:rPr>
          <w:rFonts w:ascii="Times New Roman" w:hAnsi="Times New Roman"/>
          <w:sz w:val="24"/>
        </w:rPr>
        <w:t>,</w:t>
      </w:r>
      <w:proofErr w:type="spellStart"/>
      <w:r w:rsidRPr="004E7410">
        <w:rPr>
          <w:rFonts w:ascii="Times New Roman" w:hAnsi="Times New Roman"/>
          <w:sz w:val="24"/>
        </w:rPr>
        <w:t>Mondolez</w:t>
      </w:r>
      <w:proofErr w:type="spellEnd"/>
      <w:r w:rsidRPr="004E7410">
        <w:rPr>
          <w:rFonts w:ascii="Times New Roman" w:hAnsi="Times New Roman"/>
          <w:sz w:val="24"/>
        </w:rPr>
        <w:t xml:space="preserve"> , Apollo </w:t>
      </w:r>
      <w:proofErr w:type="spellStart"/>
      <w:r w:rsidRPr="004E7410">
        <w:rPr>
          <w:rFonts w:ascii="Times New Roman" w:hAnsi="Times New Roman"/>
          <w:sz w:val="24"/>
        </w:rPr>
        <w:t>Tyre</w:t>
      </w:r>
      <w:proofErr w:type="spellEnd"/>
      <w:r w:rsidRPr="004E7410">
        <w:rPr>
          <w:rFonts w:ascii="Times New Roman" w:hAnsi="Times New Roman"/>
          <w:sz w:val="24"/>
        </w:rPr>
        <w:t xml:space="preserve"> Foundation etc.</w:t>
      </w:r>
    </w:p>
    <w:p w14:paraId="3B27C1D0" w14:textId="77777777" w:rsidR="007875A5" w:rsidRPr="004E7410" w:rsidRDefault="007875A5" w:rsidP="00CD6CDB">
      <w:pPr>
        <w:numPr>
          <w:ilvl w:val="0"/>
          <w:numId w:val="38"/>
        </w:numPr>
        <w:spacing w:after="0" w:line="240" w:lineRule="auto"/>
        <w:jc w:val="both"/>
        <w:rPr>
          <w:rFonts w:ascii="Times New Roman" w:hAnsi="Times New Roman"/>
          <w:sz w:val="24"/>
        </w:rPr>
      </w:pPr>
      <w:r w:rsidRPr="004E7410">
        <w:rPr>
          <w:rFonts w:ascii="Times New Roman" w:hAnsi="Times New Roman"/>
          <w:sz w:val="24"/>
        </w:rPr>
        <w:t>Individual donors</w:t>
      </w:r>
    </w:p>
    <w:p w14:paraId="7F4328FE" w14:textId="77777777" w:rsidR="00D46FB9" w:rsidRPr="009A3FC0" w:rsidRDefault="00D46FB9" w:rsidP="00CD6CDB">
      <w:pPr>
        <w:pStyle w:val="Default"/>
        <w:jc w:val="both"/>
        <w:rPr>
          <w:b/>
          <w:color w:val="auto"/>
        </w:rPr>
      </w:pPr>
    </w:p>
    <w:p w14:paraId="4E888FB5" w14:textId="77777777" w:rsidR="002B7FAE" w:rsidRDefault="00F96F66" w:rsidP="001875A9">
      <w:pPr>
        <w:spacing w:line="240" w:lineRule="auto"/>
        <w:jc w:val="both"/>
        <w:rPr>
          <w:rFonts w:ascii="Times New Roman" w:hAnsi="Times New Roman"/>
          <w:sz w:val="24"/>
          <w:szCs w:val="24"/>
        </w:rPr>
      </w:pPr>
      <w:r w:rsidRPr="009A3FC0">
        <w:rPr>
          <w:rFonts w:ascii="Times New Roman" w:hAnsi="Times New Roman"/>
          <w:b/>
          <w:i/>
          <w:sz w:val="24"/>
          <w:szCs w:val="24"/>
        </w:rPr>
        <w:t xml:space="preserve">Background of the </w:t>
      </w:r>
      <w:r w:rsidR="0000715F" w:rsidRPr="009A3FC0">
        <w:rPr>
          <w:rFonts w:ascii="Times New Roman" w:hAnsi="Times New Roman"/>
          <w:b/>
          <w:i/>
          <w:sz w:val="24"/>
          <w:szCs w:val="24"/>
        </w:rPr>
        <w:t>Project</w:t>
      </w:r>
      <w:r w:rsidR="0000715F" w:rsidRPr="009A3FC0">
        <w:rPr>
          <w:rFonts w:ascii="Times New Roman" w:hAnsi="Times New Roman"/>
          <w:sz w:val="24"/>
          <w:szCs w:val="24"/>
        </w:rPr>
        <w:t>:</w:t>
      </w:r>
    </w:p>
    <w:p w14:paraId="67FE0145" w14:textId="77777777" w:rsidR="007875A5" w:rsidRDefault="00B54E50" w:rsidP="003C3329">
      <w:pPr>
        <w:spacing w:line="360" w:lineRule="auto"/>
        <w:jc w:val="both"/>
        <w:rPr>
          <w:rFonts w:ascii="Times New Roman" w:hAnsi="Times New Roman"/>
          <w:sz w:val="24"/>
          <w:szCs w:val="24"/>
        </w:rPr>
      </w:pPr>
      <w:r>
        <w:rPr>
          <w:rFonts w:ascii="Times New Roman" w:hAnsi="Times New Roman"/>
          <w:sz w:val="24"/>
          <w:szCs w:val="24"/>
        </w:rPr>
        <w:t>TI project by CSI for migrants in Chandigarh was initiated on 1</w:t>
      </w:r>
      <w:r w:rsidRPr="00B54E50">
        <w:rPr>
          <w:rFonts w:ascii="Times New Roman" w:hAnsi="Times New Roman"/>
          <w:sz w:val="24"/>
          <w:szCs w:val="24"/>
          <w:vertAlign w:val="superscript"/>
        </w:rPr>
        <w:t>st</w:t>
      </w:r>
      <w:r>
        <w:rPr>
          <w:rFonts w:ascii="Times New Roman" w:hAnsi="Times New Roman"/>
          <w:sz w:val="24"/>
          <w:szCs w:val="24"/>
        </w:rPr>
        <w:t xml:space="preserve"> April 2017 under which areas like </w:t>
      </w:r>
      <w:proofErr w:type="spellStart"/>
      <w:r>
        <w:rPr>
          <w:rFonts w:ascii="Times New Roman" w:hAnsi="Times New Roman"/>
          <w:sz w:val="24"/>
          <w:szCs w:val="24"/>
        </w:rPr>
        <w:t>Dhanas</w:t>
      </w:r>
      <w:proofErr w:type="spellEnd"/>
      <w:r>
        <w:rPr>
          <w:rFonts w:ascii="Times New Roman" w:hAnsi="Times New Roman"/>
          <w:sz w:val="24"/>
          <w:szCs w:val="24"/>
        </w:rPr>
        <w:t xml:space="preserve">, </w:t>
      </w:r>
      <w:proofErr w:type="spellStart"/>
      <w:r>
        <w:rPr>
          <w:rFonts w:ascii="Times New Roman" w:hAnsi="Times New Roman"/>
          <w:sz w:val="24"/>
          <w:szCs w:val="24"/>
        </w:rPr>
        <w:t>Maloya</w:t>
      </w:r>
      <w:proofErr w:type="spellEnd"/>
      <w:r>
        <w:rPr>
          <w:rFonts w:ascii="Times New Roman" w:hAnsi="Times New Roman"/>
          <w:sz w:val="24"/>
          <w:szCs w:val="24"/>
        </w:rPr>
        <w:t xml:space="preserve">, </w:t>
      </w:r>
      <w:proofErr w:type="spellStart"/>
      <w:r>
        <w:rPr>
          <w:rFonts w:ascii="Times New Roman" w:hAnsi="Times New Roman"/>
          <w:sz w:val="24"/>
          <w:szCs w:val="24"/>
        </w:rPr>
        <w:t>Palsora</w:t>
      </w:r>
      <w:proofErr w:type="spellEnd"/>
      <w:r>
        <w:rPr>
          <w:rFonts w:ascii="Times New Roman" w:hAnsi="Times New Roman"/>
          <w:sz w:val="24"/>
          <w:szCs w:val="24"/>
        </w:rPr>
        <w:t xml:space="preserve">, </w:t>
      </w:r>
      <w:proofErr w:type="spellStart"/>
      <w:r>
        <w:rPr>
          <w:rFonts w:ascii="Times New Roman" w:hAnsi="Times New Roman"/>
          <w:sz w:val="24"/>
          <w:szCs w:val="24"/>
        </w:rPr>
        <w:t>Attawa</w:t>
      </w:r>
      <w:proofErr w:type="spellEnd"/>
      <w:r>
        <w:rPr>
          <w:rFonts w:ascii="Times New Roman" w:hAnsi="Times New Roman"/>
          <w:sz w:val="24"/>
          <w:szCs w:val="24"/>
        </w:rPr>
        <w:t xml:space="preserve">, </w:t>
      </w:r>
      <w:proofErr w:type="spellStart"/>
      <w:r>
        <w:rPr>
          <w:rFonts w:ascii="Times New Roman" w:hAnsi="Times New Roman"/>
          <w:sz w:val="24"/>
          <w:szCs w:val="24"/>
        </w:rPr>
        <w:t>Kajheri</w:t>
      </w:r>
      <w:proofErr w:type="spellEnd"/>
      <w:r>
        <w:rPr>
          <w:rFonts w:ascii="Times New Roman" w:hAnsi="Times New Roman"/>
          <w:sz w:val="24"/>
          <w:szCs w:val="24"/>
        </w:rPr>
        <w:t xml:space="preserve">, </w:t>
      </w:r>
      <w:proofErr w:type="spellStart"/>
      <w:r>
        <w:rPr>
          <w:rFonts w:ascii="Times New Roman" w:hAnsi="Times New Roman"/>
          <w:sz w:val="24"/>
          <w:szCs w:val="24"/>
        </w:rPr>
        <w:t>LabourChownk</w:t>
      </w:r>
      <w:proofErr w:type="spellEnd"/>
      <w:r>
        <w:rPr>
          <w:rFonts w:ascii="Times New Roman" w:hAnsi="Times New Roman"/>
          <w:sz w:val="24"/>
          <w:szCs w:val="24"/>
        </w:rPr>
        <w:t xml:space="preserve">, </w:t>
      </w:r>
      <w:proofErr w:type="spellStart"/>
      <w:r>
        <w:rPr>
          <w:rFonts w:ascii="Times New Roman" w:hAnsi="Times New Roman"/>
          <w:sz w:val="24"/>
          <w:szCs w:val="24"/>
        </w:rPr>
        <w:t>Burail</w:t>
      </w:r>
      <w:proofErr w:type="spellEnd"/>
      <w:r>
        <w:rPr>
          <w:rFonts w:ascii="Times New Roman" w:hAnsi="Times New Roman"/>
          <w:sz w:val="24"/>
          <w:szCs w:val="24"/>
        </w:rPr>
        <w:t xml:space="preserve">, </w:t>
      </w:r>
      <w:proofErr w:type="spellStart"/>
      <w:r>
        <w:rPr>
          <w:rFonts w:ascii="Times New Roman" w:hAnsi="Times New Roman"/>
          <w:sz w:val="24"/>
          <w:szCs w:val="24"/>
        </w:rPr>
        <w:t>Jagatpura</w:t>
      </w:r>
      <w:proofErr w:type="spellEnd"/>
      <w:r>
        <w:rPr>
          <w:rFonts w:ascii="Times New Roman" w:hAnsi="Times New Roman"/>
          <w:sz w:val="24"/>
          <w:szCs w:val="24"/>
        </w:rPr>
        <w:t xml:space="preserve">, Motor Market sector 48 are covered by them. </w:t>
      </w:r>
      <w:r w:rsidR="00A871D3">
        <w:rPr>
          <w:rFonts w:ascii="Times New Roman" w:hAnsi="Times New Roman"/>
          <w:sz w:val="24"/>
          <w:szCs w:val="24"/>
        </w:rPr>
        <w:t xml:space="preserve">The project was taken over by CSI after the same was surrendered by </w:t>
      </w:r>
      <w:proofErr w:type="spellStart"/>
      <w:r w:rsidR="00A871D3">
        <w:rPr>
          <w:rFonts w:ascii="Times New Roman" w:hAnsi="Times New Roman"/>
          <w:sz w:val="24"/>
          <w:szCs w:val="24"/>
        </w:rPr>
        <w:t>Ambuja</w:t>
      </w:r>
      <w:proofErr w:type="spellEnd"/>
      <w:r w:rsidR="00A871D3">
        <w:rPr>
          <w:rFonts w:ascii="Times New Roman" w:hAnsi="Times New Roman"/>
          <w:sz w:val="24"/>
          <w:szCs w:val="24"/>
        </w:rPr>
        <w:t xml:space="preserve"> Cement Foundation. </w:t>
      </w:r>
    </w:p>
    <w:p w14:paraId="1683B133" w14:textId="77777777" w:rsidR="00DB0D9C" w:rsidRDefault="00DB0D9C" w:rsidP="003C3329">
      <w:pPr>
        <w:spacing w:line="360" w:lineRule="auto"/>
        <w:jc w:val="both"/>
        <w:rPr>
          <w:rFonts w:ascii="Times New Roman" w:hAnsi="Times New Roman"/>
          <w:sz w:val="24"/>
          <w:szCs w:val="24"/>
        </w:rPr>
      </w:pPr>
    </w:p>
    <w:p w14:paraId="5531B20A" w14:textId="77777777" w:rsidR="004E4F20" w:rsidRDefault="004E4F20" w:rsidP="003C3329">
      <w:pPr>
        <w:spacing w:line="360" w:lineRule="auto"/>
        <w:jc w:val="both"/>
        <w:rPr>
          <w:rFonts w:ascii="Times New Roman" w:hAnsi="Times New Roman"/>
          <w:sz w:val="24"/>
          <w:szCs w:val="24"/>
        </w:rPr>
      </w:pPr>
    </w:p>
    <w:p w14:paraId="6E881288" w14:textId="77777777" w:rsidR="004E4F20" w:rsidRDefault="004E4F20" w:rsidP="003C3329">
      <w:pPr>
        <w:spacing w:line="360" w:lineRule="auto"/>
        <w:jc w:val="both"/>
        <w:rPr>
          <w:rFonts w:ascii="Times New Roman" w:hAnsi="Times New Roman"/>
          <w:sz w:val="24"/>
          <w:szCs w:val="24"/>
        </w:rPr>
      </w:pPr>
    </w:p>
    <w:p w14:paraId="753BD0A2" w14:textId="77777777" w:rsidR="00DB0D9C" w:rsidRPr="009A3FC0" w:rsidRDefault="00DB0D9C" w:rsidP="003C3329">
      <w:pPr>
        <w:spacing w:line="360" w:lineRule="auto"/>
        <w:jc w:val="both"/>
        <w:rPr>
          <w:rFonts w:ascii="Times New Roman" w:hAnsi="Times New Roman"/>
          <w:sz w:val="24"/>
          <w:szCs w:val="24"/>
        </w:rPr>
      </w:pPr>
    </w:p>
    <w:p w14:paraId="12BFBFFB" w14:textId="77777777" w:rsidR="008B1AFA" w:rsidRDefault="008B1AFA" w:rsidP="00CD6CDB">
      <w:pPr>
        <w:pStyle w:val="NoSpacing"/>
        <w:jc w:val="both"/>
        <w:rPr>
          <w:b/>
          <w:i/>
        </w:rPr>
      </w:pPr>
    </w:p>
    <w:p w14:paraId="6134ADAA" w14:textId="77777777" w:rsidR="008B1AFA" w:rsidRDefault="008B1AFA" w:rsidP="00CD6CDB">
      <w:pPr>
        <w:pStyle w:val="NoSpacing"/>
        <w:jc w:val="both"/>
        <w:rPr>
          <w:b/>
          <w:i/>
        </w:rPr>
      </w:pPr>
    </w:p>
    <w:p w14:paraId="3CF7366A" w14:textId="77777777" w:rsidR="00CD6CDB" w:rsidRDefault="00F96F66" w:rsidP="00CD6CDB">
      <w:pPr>
        <w:pStyle w:val="NoSpacing"/>
        <w:jc w:val="both"/>
      </w:pPr>
      <w:r w:rsidRPr="009A3FC0">
        <w:rPr>
          <w:b/>
          <w:i/>
        </w:rPr>
        <w:t>Name and address of the Organization</w:t>
      </w:r>
      <w:r w:rsidR="000B29E1" w:rsidRPr="009A3FC0">
        <w:t>:</w:t>
      </w:r>
    </w:p>
    <w:p w14:paraId="72EF4A4F" w14:textId="77777777" w:rsidR="00B54E50" w:rsidRDefault="00B54E50" w:rsidP="00CD6CDB">
      <w:pPr>
        <w:pStyle w:val="NoSpacing"/>
        <w:jc w:val="both"/>
      </w:pPr>
    </w:p>
    <w:p w14:paraId="6102B5AE" w14:textId="77777777" w:rsidR="00B54E50" w:rsidRDefault="00B54E50" w:rsidP="00CD6CDB">
      <w:pPr>
        <w:pStyle w:val="NoSpacing"/>
        <w:jc w:val="both"/>
      </w:pPr>
      <w:r>
        <w:t>Child Survival India, MPCC, VPO-</w:t>
      </w:r>
      <w:proofErr w:type="spellStart"/>
      <w:r>
        <w:t>Khera</w:t>
      </w:r>
      <w:proofErr w:type="spellEnd"/>
      <w:r w:rsidR="00DB0D9C">
        <w:t xml:space="preserve"> </w:t>
      </w:r>
      <w:proofErr w:type="spellStart"/>
      <w:r>
        <w:t>Khurd</w:t>
      </w:r>
      <w:proofErr w:type="spellEnd"/>
      <w:r>
        <w:t xml:space="preserve">, Delhi-110082 </w:t>
      </w:r>
    </w:p>
    <w:p w14:paraId="4000AD27" w14:textId="77777777" w:rsidR="004E7410" w:rsidRDefault="004E7410" w:rsidP="00F170CB">
      <w:pPr>
        <w:spacing w:after="0" w:line="240" w:lineRule="auto"/>
        <w:rPr>
          <w:rFonts w:ascii="Times New Roman" w:hAnsi="Times New Roman"/>
          <w:b/>
          <w:sz w:val="24"/>
          <w:szCs w:val="24"/>
          <w:u w:val="single"/>
        </w:rPr>
      </w:pPr>
    </w:p>
    <w:p w14:paraId="74FF7BF2" w14:textId="77777777" w:rsidR="000B061C" w:rsidRPr="009A3FC0" w:rsidRDefault="000B061C" w:rsidP="00F170CB">
      <w:pPr>
        <w:spacing w:after="0" w:line="240" w:lineRule="auto"/>
        <w:rPr>
          <w:rFonts w:ascii="Times New Roman" w:hAnsi="Times New Roman"/>
          <w:b/>
          <w:sz w:val="24"/>
          <w:szCs w:val="24"/>
          <w:u w:val="single"/>
        </w:rPr>
      </w:pPr>
      <w:r w:rsidRPr="009A3FC0">
        <w:rPr>
          <w:rFonts w:ascii="Times New Roman" w:hAnsi="Times New Roman"/>
          <w:b/>
          <w:sz w:val="24"/>
          <w:szCs w:val="24"/>
          <w:u w:val="single"/>
        </w:rPr>
        <w:t xml:space="preserve">Chandigarh Office </w:t>
      </w:r>
    </w:p>
    <w:p w14:paraId="0842D766" w14:textId="77777777" w:rsidR="003C21B9" w:rsidRPr="009A3FC0" w:rsidRDefault="003C21B9" w:rsidP="00775F27">
      <w:pPr>
        <w:pStyle w:val="Default"/>
        <w:jc w:val="both"/>
        <w:rPr>
          <w:color w:val="auto"/>
        </w:rPr>
      </w:pPr>
    </w:p>
    <w:p w14:paraId="074E0780" w14:textId="10D217C9" w:rsidR="00CD6CDB" w:rsidRPr="00EC1E88" w:rsidRDefault="00F96F66" w:rsidP="00CD6CDB">
      <w:pPr>
        <w:pStyle w:val="NoSpacing"/>
        <w:jc w:val="both"/>
      </w:pPr>
      <w:r w:rsidRPr="009A3FC0">
        <w:rPr>
          <w:b/>
          <w:i/>
        </w:rPr>
        <w:t>Chief Functionar</w:t>
      </w:r>
      <w:r w:rsidR="00F13C6A" w:rsidRPr="009A3FC0">
        <w:rPr>
          <w:b/>
          <w:i/>
        </w:rPr>
        <w:t>y</w:t>
      </w:r>
      <w:r w:rsidR="000B29E1" w:rsidRPr="009A3FC0">
        <w:rPr>
          <w:b/>
        </w:rPr>
        <w:t>:</w:t>
      </w:r>
      <w:r w:rsidR="00DB0D9C">
        <w:rPr>
          <w:b/>
        </w:rPr>
        <w:t xml:space="preserve"> </w:t>
      </w:r>
      <w:r w:rsidR="00EC1E88" w:rsidRPr="00EC1E88">
        <w:t xml:space="preserve">Sh. </w:t>
      </w:r>
      <w:proofErr w:type="spellStart"/>
      <w:r w:rsidR="00EC1E88" w:rsidRPr="00EC1E88">
        <w:t>Prabhat</w:t>
      </w:r>
      <w:proofErr w:type="spellEnd"/>
      <w:r w:rsidR="00EC1E88" w:rsidRPr="00EC1E88">
        <w:t xml:space="preserve"> Kumar Singh</w:t>
      </w:r>
    </w:p>
    <w:p w14:paraId="578269C1" w14:textId="77777777" w:rsidR="00395F1A" w:rsidRPr="009A3FC0" w:rsidRDefault="00395F1A" w:rsidP="00CD6CDB">
      <w:pPr>
        <w:pStyle w:val="Default"/>
      </w:pPr>
    </w:p>
    <w:p w14:paraId="411FEA0E" w14:textId="3995722C" w:rsidR="00F96F66" w:rsidRPr="00DB0F69" w:rsidRDefault="00F96F66" w:rsidP="006745B8">
      <w:pPr>
        <w:pStyle w:val="Default"/>
        <w:rPr>
          <w:color w:val="auto"/>
        </w:rPr>
      </w:pPr>
      <w:r w:rsidRPr="009A3FC0">
        <w:rPr>
          <w:b/>
          <w:i/>
          <w:color w:val="auto"/>
        </w:rPr>
        <w:t>Year of establishment</w:t>
      </w:r>
      <w:r w:rsidR="000B29E1" w:rsidRPr="009A3FC0">
        <w:rPr>
          <w:b/>
          <w:color w:val="auto"/>
        </w:rPr>
        <w:t>:</w:t>
      </w:r>
      <w:r w:rsidR="00F54CCF">
        <w:rPr>
          <w:b/>
          <w:color w:val="auto"/>
        </w:rPr>
        <w:t xml:space="preserve"> </w:t>
      </w:r>
      <w:r w:rsidR="00B54E50" w:rsidRPr="00DB0F69">
        <w:rPr>
          <w:color w:val="auto"/>
        </w:rPr>
        <w:t>12</w:t>
      </w:r>
      <w:r w:rsidR="00B54E50" w:rsidRPr="00DB0F69">
        <w:rPr>
          <w:color w:val="auto"/>
          <w:vertAlign w:val="superscript"/>
        </w:rPr>
        <w:t xml:space="preserve">th </w:t>
      </w:r>
      <w:r w:rsidR="00B54E50" w:rsidRPr="00DB0F69">
        <w:rPr>
          <w:color w:val="auto"/>
        </w:rPr>
        <w:t>April 1991</w:t>
      </w:r>
    </w:p>
    <w:p w14:paraId="0062E5DE" w14:textId="77777777" w:rsidR="006745B8" w:rsidRPr="009A3FC0" w:rsidRDefault="006745B8" w:rsidP="006745B8">
      <w:pPr>
        <w:pStyle w:val="Default"/>
        <w:rPr>
          <w:b/>
          <w:i/>
          <w:color w:val="auto"/>
        </w:rPr>
      </w:pPr>
    </w:p>
    <w:p w14:paraId="6D1933C3" w14:textId="3549D5E8" w:rsidR="00F96F66" w:rsidRPr="00DB0F69" w:rsidRDefault="00F96F66" w:rsidP="00F13C6A">
      <w:pPr>
        <w:pStyle w:val="Default"/>
        <w:rPr>
          <w:color w:val="auto"/>
        </w:rPr>
      </w:pPr>
      <w:r w:rsidRPr="009A3FC0">
        <w:rPr>
          <w:b/>
          <w:i/>
          <w:color w:val="auto"/>
        </w:rPr>
        <w:t>Year a</w:t>
      </w:r>
      <w:r w:rsidR="00F13C6A" w:rsidRPr="009A3FC0">
        <w:rPr>
          <w:b/>
          <w:i/>
          <w:color w:val="auto"/>
        </w:rPr>
        <w:t>nd month of project initiation</w:t>
      </w:r>
      <w:r w:rsidR="00DA51B3" w:rsidRPr="009A3FC0">
        <w:rPr>
          <w:b/>
          <w:color w:val="auto"/>
        </w:rPr>
        <w:t>:</w:t>
      </w:r>
      <w:r w:rsidR="00F54CCF">
        <w:rPr>
          <w:b/>
          <w:color w:val="auto"/>
        </w:rPr>
        <w:t xml:space="preserve"> </w:t>
      </w:r>
      <w:r w:rsidR="00B54E50" w:rsidRPr="00DB0F69">
        <w:rPr>
          <w:color w:val="auto"/>
        </w:rPr>
        <w:t>1</w:t>
      </w:r>
      <w:r w:rsidR="00B54E50" w:rsidRPr="00DB0F69">
        <w:rPr>
          <w:color w:val="auto"/>
          <w:vertAlign w:val="superscript"/>
        </w:rPr>
        <w:t>st</w:t>
      </w:r>
      <w:r w:rsidR="00B54E50" w:rsidRPr="00DB0F69">
        <w:rPr>
          <w:color w:val="auto"/>
        </w:rPr>
        <w:t xml:space="preserve"> April 2017</w:t>
      </w:r>
    </w:p>
    <w:p w14:paraId="7AE3AFEE" w14:textId="77777777" w:rsidR="008B1BFF" w:rsidRPr="009A3FC0" w:rsidRDefault="008B1BFF" w:rsidP="008B1BFF">
      <w:pPr>
        <w:pStyle w:val="Default"/>
        <w:rPr>
          <w:b/>
          <w:color w:val="auto"/>
        </w:rPr>
      </w:pPr>
    </w:p>
    <w:p w14:paraId="0BE141DD" w14:textId="77777777" w:rsidR="00CB42B9" w:rsidRPr="009A3FC0" w:rsidRDefault="00CB42B9" w:rsidP="00CB42B9">
      <w:pPr>
        <w:pStyle w:val="Default"/>
        <w:rPr>
          <w:color w:val="auto"/>
        </w:rPr>
      </w:pPr>
      <w:r w:rsidRPr="009A3FC0">
        <w:rPr>
          <w:b/>
          <w:color w:val="auto"/>
        </w:rPr>
        <w:t xml:space="preserve">Evaluation team: </w:t>
      </w:r>
    </w:p>
    <w:p w14:paraId="5BA86D43" w14:textId="77777777" w:rsidR="00AC5B87" w:rsidRPr="009A3FC0" w:rsidRDefault="00AC5B87" w:rsidP="00CB42B9">
      <w:pPr>
        <w:pStyle w:val="ListParagraph"/>
        <w:spacing w:line="240" w:lineRule="auto"/>
        <w:ind w:left="0"/>
        <w:jc w:val="both"/>
        <w:rPr>
          <w:rFonts w:ascii="Times New Roman" w:hAnsi="Times New Roman" w:cs="Times New Roman"/>
          <w:sz w:val="24"/>
          <w:szCs w:val="24"/>
        </w:rPr>
      </w:pPr>
    </w:p>
    <w:p w14:paraId="67748319" w14:textId="77777777" w:rsidR="00CB42B9" w:rsidRPr="009A3FC0" w:rsidRDefault="00CB42B9" w:rsidP="00CB42B9">
      <w:pPr>
        <w:pStyle w:val="ListParagraph"/>
        <w:spacing w:line="240" w:lineRule="auto"/>
        <w:ind w:left="0"/>
        <w:jc w:val="both"/>
        <w:rPr>
          <w:rFonts w:ascii="Times New Roman" w:hAnsi="Times New Roman" w:cs="Times New Roman"/>
          <w:sz w:val="24"/>
          <w:szCs w:val="24"/>
        </w:rPr>
      </w:pPr>
      <w:proofErr w:type="spellStart"/>
      <w:r w:rsidRPr="009A3FC0">
        <w:rPr>
          <w:rFonts w:ascii="Times New Roman" w:hAnsi="Times New Roman" w:cs="Times New Roman"/>
          <w:sz w:val="24"/>
          <w:szCs w:val="24"/>
        </w:rPr>
        <w:t>Programme</w:t>
      </w:r>
      <w:proofErr w:type="spellEnd"/>
      <w:r w:rsidRPr="009A3FC0">
        <w:rPr>
          <w:rFonts w:ascii="Times New Roman" w:hAnsi="Times New Roman" w:cs="Times New Roman"/>
          <w:sz w:val="24"/>
          <w:szCs w:val="24"/>
        </w:rPr>
        <w:t xml:space="preserve"> Evaluator:   </w:t>
      </w:r>
      <w:r w:rsidR="00AC5B87" w:rsidRPr="009A3FC0">
        <w:rPr>
          <w:rFonts w:ascii="Times New Roman" w:hAnsi="Times New Roman" w:cs="Times New Roman"/>
          <w:sz w:val="24"/>
          <w:szCs w:val="24"/>
        </w:rPr>
        <w:tab/>
      </w:r>
      <w:r w:rsidR="00E52BB7" w:rsidRPr="009A3FC0">
        <w:rPr>
          <w:rFonts w:ascii="Times New Roman" w:hAnsi="Times New Roman" w:cs="Times New Roman"/>
          <w:sz w:val="24"/>
          <w:szCs w:val="24"/>
        </w:rPr>
        <w:t xml:space="preserve">Dr.  </w:t>
      </w:r>
      <w:proofErr w:type="spellStart"/>
      <w:r w:rsidR="00DE4A12">
        <w:rPr>
          <w:rFonts w:ascii="Times New Roman" w:hAnsi="Times New Roman" w:cs="Times New Roman"/>
          <w:sz w:val="24"/>
          <w:szCs w:val="24"/>
        </w:rPr>
        <w:t>Sukhbir</w:t>
      </w:r>
      <w:proofErr w:type="spellEnd"/>
      <w:r w:rsidR="00DE4A12">
        <w:rPr>
          <w:rFonts w:ascii="Times New Roman" w:hAnsi="Times New Roman" w:cs="Times New Roman"/>
          <w:sz w:val="24"/>
          <w:szCs w:val="24"/>
        </w:rPr>
        <w:t xml:space="preserve"> Singh </w:t>
      </w:r>
    </w:p>
    <w:p w14:paraId="7BD6352A" w14:textId="77777777" w:rsidR="00233CC8" w:rsidRPr="009A3FC0" w:rsidRDefault="00233CC8" w:rsidP="00CB42B9">
      <w:pPr>
        <w:pStyle w:val="ListParagraph"/>
        <w:spacing w:line="240" w:lineRule="auto"/>
        <w:ind w:left="0"/>
        <w:jc w:val="both"/>
        <w:rPr>
          <w:rFonts w:ascii="Times New Roman" w:hAnsi="Times New Roman" w:cs="Times New Roman"/>
          <w:sz w:val="24"/>
          <w:szCs w:val="24"/>
        </w:rPr>
      </w:pPr>
    </w:p>
    <w:p w14:paraId="63C2795A" w14:textId="77777777" w:rsidR="00AC5B87" w:rsidRPr="009A3FC0" w:rsidRDefault="00CB42B9" w:rsidP="00AC5B87">
      <w:pPr>
        <w:pStyle w:val="ListParagraph"/>
        <w:spacing w:line="240" w:lineRule="auto"/>
        <w:ind w:left="0"/>
        <w:jc w:val="both"/>
        <w:rPr>
          <w:rFonts w:ascii="Times New Roman" w:hAnsi="Times New Roman" w:cs="Times New Roman"/>
          <w:sz w:val="24"/>
          <w:szCs w:val="24"/>
        </w:rPr>
      </w:pPr>
      <w:proofErr w:type="spellStart"/>
      <w:r w:rsidRPr="009A3FC0">
        <w:rPr>
          <w:rFonts w:ascii="Times New Roman" w:hAnsi="Times New Roman" w:cs="Times New Roman"/>
          <w:sz w:val="24"/>
          <w:szCs w:val="24"/>
        </w:rPr>
        <w:t>Programme</w:t>
      </w:r>
      <w:proofErr w:type="spellEnd"/>
      <w:r w:rsidRPr="009A3FC0">
        <w:rPr>
          <w:rFonts w:ascii="Times New Roman" w:hAnsi="Times New Roman" w:cs="Times New Roman"/>
          <w:sz w:val="24"/>
          <w:szCs w:val="24"/>
        </w:rPr>
        <w:t xml:space="preserve"> Evaluator:   </w:t>
      </w:r>
      <w:r w:rsidR="00AC5B87" w:rsidRPr="009A3FC0">
        <w:rPr>
          <w:rFonts w:ascii="Times New Roman" w:hAnsi="Times New Roman" w:cs="Times New Roman"/>
          <w:sz w:val="24"/>
          <w:szCs w:val="24"/>
        </w:rPr>
        <w:tab/>
      </w:r>
      <w:r w:rsidR="00DB0D9C">
        <w:rPr>
          <w:rFonts w:ascii="Times New Roman" w:hAnsi="Times New Roman" w:cs="Times New Roman"/>
          <w:sz w:val="24"/>
          <w:szCs w:val="24"/>
        </w:rPr>
        <w:t xml:space="preserve">Dr. </w:t>
      </w:r>
      <w:proofErr w:type="spellStart"/>
      <w:r w:rsidR="00DB0D9C">
        <w:rPr>
          <w:rFonts w:ascii="Times New Roman" w:hAnsi="Times New Roman" w:cs="Times New Roman"/>
          <w:sz w:val="24"/>
          <w:szCs w:val="24"/>
        </w:rPr>
        <w:t>Nidhi</w:t>
      </w:r>
      <w:proofErr w:type="spellEnd"/>
      <w:r w:rsidR="00DB0D9C">
        <w:rPr>
          <w:rFonts w:ascii="Times New Roman" w:hAnsi="Times New Roman" w:cs="Times New Roman"/>
          <w:sz w:val="24"/>
          <w:szCs w:val="24"/>
        </w:rPr>
        <w:t xml:space="preserve"> </w:t>
      </w:r>
      <w:proofErr w:type="spellStart"/>
      <w:r w:rsidR="00DB0D9C">
        <w:rPr>
          <w:rFonts w:ascii="Times New Roman" w:hAnsi="Times New Roman" w:cs="Times New Roman"/>
          <w:sz w:val="24"/>
          <w:szCs w:val="24"/>
        </w:rPr>
        <w:t>Jaswal</w:t>
      </w:r>
      <w:proofErr w:type="spellEnd"/>
      <w:r w:rsidR="00233CC8" w:rsidRPr="009A3FC0">
        <w:rPr>
          <w:rFonts w:ascii="Times New Roman" w:hAnsi="Times New Roman" w:cs="Times New Roman"/>
          <w:sz w:val="24"/>
          <w:szCs w:val="24"/>
        </w:rPr>
        <w:t xml:space="preserve"> </w:t>
      </w:r>
    </w:p>
    <w:p w14:paraId="36B65D85" w14:textId="77777777" w:rsidR="00AC5B87" w:rsidRPr="009A3FC0" w:rsidRDefault="00AC5B87" w:rsidP="00AC5B87">
      <w:pPr>
        <w:pStyle w:val="ListParagraph"/>
        <w:spacing w:line="240" w:lineRule="auto"/>
        <w:ind w:left="0"/>
        <w:jc w:val="both"/>
        <w:rPr>
          <w:rFonts w:ascii="Times New Roman" w:hAnsi="Times New Roman" w:cs="Times New Roman"/>
          <w:sz w:val="24"/>
          <w:szCs w:val="24"/>
        </w:rPr>
      </w:pPr>
    </w:p>
    <w:p w14:paraId="0D2E7968" w14:textId="77777777" w:rsidR="002B7FAE" w:rsidRPr="009A3FC0" w:rsidRDefault="00CB42B9" w:rsidP="00AC5B87">
      <w:pPr>
        <w:pStyle w:val="ListParagraph"/>
        <w:spacing w:line="240" w:lineRule="auto"/>
        <w:ind w:left="0"/>
        <w:jc w:val="both"/>
        <w:rPr>
          <w:rFonts w:ascii="Times New Roman" w:hAnsi="Times New Roman" w:cs="Times New Roman"/>
          <w:sz w:val="24"/>
          <w:szCs w:val="24"/>
        </w:rPr>
      </w:pPr>
      <w:r w:rsidRPr="009A3FC0">
        <w:rPr>
          <w:rFonts w:ascii="Times New Roman" w:hAnsi="Times New Roman" w:cs="Times New Roman"/>
          <w:sz w:val="24"/>
          <w:szCs w:val="24"/>
        </w:rPr>
        <w:t>Financial Evaluator</w:t>
      </w:r>
      <w:r w:rsidR="00DB0D9C">
        <w:rPr>
          <w:rFonts w:ascii="Times New Roman" w:hAnsi="Times New Roman" w:cs="Times New Roman"/>
          <w:sz w:val="24"/>
          <w:szCs w:val="24"/>
        </w:rPr>
        <w:t xml:space="preserve">: </w:t>
      </w:r>
      <w:r w:rsidR="00DB0D9C">
        <w:rPr>
          <w:rFonts w:ascii="Times New Roman" w:hAnsi="Times New Roman" w:cs="Times New Roman"/>
          <w:sz w:val="24"/>
          <w:szCs w:val="24"/>
        </w:rPr>
        <w:tab/>
      </w:r>
      <w:r w:rsidR="00DB0D9C">
        <w:rPr>
          <w:rFonts w:ascii="Times New Roman" w:hAnsi="Times New Roman" w:cs="Times New Roman"/>
          <w:sz w:val="24"/>
          <w:szCs w:val="24"/>
        </w:rPr>
        <w:tab/>
        <w:t xml:space="preserve">Ms. </w:t>
      </w:r>
      <w:proofErr w:type="spellStart"/>
      <w:r w:rsidR="00DB0D9C">
        <w:rPr>
          <w:rFonts w:ascii="Times New Roman" w:hAnsi="Times New Roman" w:cs="Times New Roman"/>
          <w:sz w:val="24"/>
          <w:szCs w:val="24"/>
        </w:rPr>
        <w:t>Bhawana</w:t>
      </w:r>
      <w:proofErr w:type="spellEnd"/>
      <w:r w:rsidR="00DB0D9C">
        <w:rPr>
          <w:rFonts w:ascii="Times New Roman" w:hAnsi="Times New Roman" w:cs="Times New Roman"/>
          <w:sz w:val="24"/>
          <w:szCs w:val="24"/>
        </w:rPr>
        <w:t xml:space="preserve"> </w:t>
      </w:r>
      <w:proofErr w:type="spellStart"/>
      <w:r w:rsidR="00DB0D9C">
        <w:rPr>
          <w:rFonts w:ascii="Times New Roman" w:hAnsi="Times New Roman" w:cs="Times New Roman"/>
          <w:sz w:val="24"/>
          <w:szCs w:val="24"/>
        </w:rPr>
        <w:t>Saini</w:t>
      </w:r>
      <w:proofErr w:type="spellEnd"/>
    </w:p>
    <w:p w14:paraId="4AF44633" w14:textId="77777777" w:rsidR="0007377E" w:rsidRPr="009A3FC0" w:rsidRDefault="0007377E" w:rsidP="00CB42B9">
      <w:pPr>
        <w:pStyle w:val="ListParagraph"/>
        <w:spacing w:line="240" w:lineRule="auto"/>
        <w:ind w:left="0"/>
        <w:rPr>
          <w:rFonts w:ascii="Times New Roman" w:hAnsi="Times New Roman" w:cs="Times New Roman"/>
          <w:sz w:val="24"/>
          <w:szCs w:val="24"/>
        </w:rPr>
      </w:pPr>
    </w:p>
    <w:p w14:paraId="1835EDF1" w14:textId="77777777" w:rsidR="00CB42B9" w:rsidRPr="009A3FC0" w:rsidRDefault="00CB42B9" w:rsidP="00CB42B9">
      <w:pPr>
        <w:pStyle w:val="ListParagraph"/>
        <w:spacing w:line="240" w:lineRule="auto"/>
        <w:ind w:left="0"/>
        <w:rPr>
          <w:rFonts w:ascii="Times New Roman" w:hAnsi="Times New Roman" w:cs="Times New Roman"/>
          <w:b/>
          <w:sz w:val="24"/>
          <w:szCs w:val="24"/>
        </w:rPr>
      </w:pPr>
      <w:r w:rsidRPr="009A3FC0">
        <w:rPr>
          <w:rFonts w:ascii="Times New Roman" w:hAnsi="Times New Roman" w:cs="Times New Roman"/>
          <w:b/>
          <w:sz w:val="24"/>
          <w:szCs w:val="24"/>
        </w:rPr>
        <w:t xml:space="preserve">Time frame: </w:t>
      </w:r>
    </w:p>
    <w:p w14:paraId="67F6011A" w14:textId="77777777" w:rsidR="004858A9" w:rsidRPr="009A3FC0" w:rsidRDefault="004858A9" w:rsidP="00CB42B9">
      <w:pPr>
        <w:pStyle w:val="ListParagraph"/>
        <w:spacing w:line="240" w:lineRule="auto"/>
        <w:ind w:left="0"/>
        <w:rPr>
          <w:rFonts w:ascii="Times New Roman" w:hAnsi="Times New Roman" w:cs="Times New Roman"/>
          <w:b/>
          <w:sz w:val="24"/>
          <w:szCs w:val="24"/>
        </w:rPr>
      </w:pPr>
    </w:p>
    <w:p w14:paraId="63953861" w14:textId="1CB46383" w:rsidR="00CB42B9" w:rsidRPr="009A3FC0" w:rsidRDefault="00CB42B9" w:rsidP="00CB42B9">
      <w:pPr>
        <w:pStyle w:val="ListParagraph"/>
        <w:spacing w:line="240" w:lineRule="auto"/>
        <w:ind w:left="0"/>
        <w:rPr>
          <w:rFonts w:ascii="Times New Roman" w:hAnsi="Times New Roman" w:cs="Times New Roman"/>
          <w:b/>
          <w:sz w:val="24"/>
          <w:szCs w:val="24"/>
        </w:rPr>
      </w:pPr>
      <w:r w:rsidRPr="009A3FC0">
        <w:rPr>
          <w:rFonts w:ascii="Times New Roman" w:hAnsi="Times New Roman" w:cs="Times New Roman"/>
          <w:sz w:val="24"/>
          <w:szCs w:val="24"/>
        </w:rPr>
        <w:t>1</w:t>
      </w:r>
      <w:r w:rsidRPr="009A3FC0">
        <w:rPr>
          <w:rFonts w:ascii="Times New Roman" w:hAnsi="Times New Roman" w:cs="Times New Roman"/>
          <w:sz w:val="24"/>
          <w:szCs w:val="24"/>
          <w:vertAlign w:val="superscript"/>
        </w:rPr>
        <w:t>s</w:t>
      </w:r>
      <w:r w:rsidR="00DB0D9C">
        <w:rPr>
          <w:rFonts w:ascii="Times New Roman" w:hAnsi="Times New Roman" w:cs="Times New Roman"/>
          <w:sz w:val="24"/>
          <w:szCs w:val="24"/>
          <w:vertAlign w:val="superscript"/>
        </w:rPr>
        <w:t xml:space="preserve">t </w:t>
      </w:r>
      <w:r w:rsidR="00DB0D9C">
        <w:rPr>
          <w:rFonts w:ascii="Times New Roman" w:hAnsi="Times New Roman" w:cs="Times New Roman"/>
          <w:sz w:val="24"/>
          <w:szCs w:val="24"/>
        </w:rPr>
        <w:t>October</w:t>
      </w:r>
      <w:r w:rsidR="0042541A">
        <w:rPr>
          <w:rFonts w:ascii="Times New Roman" w:hAnsi="Times New Roman" w:cs="Times New Roman"/>
          <w:sz w:val="24"/>
          <w:szCs w:val="24"/>
        </w:rPr>
        <w:t>,</w:t>
      </w:r>
      <w:r w:rsidR="00DB0D9C">
        <w:rPr>
          <w:rFonts w:ascii="Times New Roman" w:hAnsi="Times New Roman" w:cs="Times New Roman"/>
          <w:sz w:val="24"/>
          <w:szCs w:val="24"/>
        </w:rPr>
        <w:t xml:space="preserve"> 2021</w:t>
      </w:r>
      <w:r w:rsidRPr="009A3FC0">
        <w:rPr>
          <w:rFonts w:ascii="Times New Roman" w:hAnsi="Times New Roman" w:cs="Times New Roman"/>
          <w:sz w:val="24"/>
          <w:szCs w:val="24"/>
        </w:rPr>
        <w:t xml:space="preserve"> to </w:t>
      </w:r>
      <w:proofErr w:type="gramStart"/>
      <w:r w:rsidRPr="009A3FC0">
        <w:rPr>
          <w:rFonts w:ascii="Times New Roman" w:hAnsi="Times New Roman" w:cs="Times New Roman"/>
          <w:sz w:val="24"/>
          <w:szCs w:val="24"/>
        </w:rPr>
        <w:t>3</w:t>
      </w:r>
      <w:r w:rsidR="00BA76FA" w:rsidRPr="009A3FC0">
        <w:rPr>
          <w:rFonts w:ascii="Times New Roman" w:hAnsi="Times New Roman" w:cs="Times New Roman"/>
          <w:sz w:val="24"/>
          <w:szCs w:val="24"/>
        </w:rPr>
        <w:t>1</w:t>
      </w:r>
      <w:r w:rsidR="0042541A">
        <w:rPr>
          <w:rFonts w:ascii="Times New Roman" w:hAnsi="Times New Roman" w:cs="Times New Roman"/>
          <w:sz w:val="24"/>
          <w:szCs w:val="24"/>
          <w:vertAlign w:val="superscript"/>
        </w:rPr>
        <w:t>st</w:t>
      </w:r>
      <w:r w:rsidR="00DE4A12">
        <w:rPr>
          <w:rFonts w:ascii="Times New Roman" w:hAnsi="Times New Roman" w:cs="Times New Roman"/>
          <w:sz w:val="24"/>
          <w:szCs w:val="24"/>
          <w:vertAlign w:val="superscript"/>
        </w:rPr>
        <w:t xml:space="preserve"> </w:t>
      </w:r>
      <w:r w:rsidR="00DB0D9C">
        <w:rPr>
          <w:rFonts w:ascii="Times New Roman" w:hAnsi="Times New Roman" w:cs="Times New Roman"/>
          <w:sz w:val="24"/>
          <w:szCs w:val="24"/>
          <w:vertAlign w:val="superscript"/>
        </w:rPr>
        <w:t xml:space="preserve"> </w:t>
      </w:r>
      <w:r w:rsidR="00DB0D9C">
        <w:rPr>
          <w:rFonts w:ascii="Times New Roman" w:hAnsi="Times New Roman" w:cs="Times New Roman"/>
          <w:sz w:val="24"/>
          <w:szCs w:val="24"/>
        </w:rPr>
        <w:t>March</w:t>
      </w:r>
      <w:proofErr w:type="gramEnd"/>
      <w:r w:rsidR="00233CC8" w:rsidRPr="009A3FC0">
        <w:rPr>
          <w:rFonts w:ascii="Times New Roman" w:hAnsi="Times New Roman" w:cs="Times New Roman"/>
          <w:sz w:val="24"/>
          <w:szCs w:val="24"/>
        </w:rPr>
        <w:t xml:space="preserve">, </w:t>
      </w:r>
      <w:r w:rsidRPr="009A3FC0">
        <w:rPr>
          <w:rFonts w:ascii="Times New Roman" w:hAnsi="Times New Roman" w:cs="Times New Roman"/>
          <w:sz w:val="24"/>
          <w:szCs w:val="24"/>
        </w:rPr>
        <w:t>20</w:t>
      </w:r>
      <w:r w:rsidR="00DE4A12">
        <w:rPr>
          <w:rFonts w:ascii="Times New Roman" w:hAnsi="Times New Roman" w:cs="Times New Roman"/>
          <w:sz w:val="24"/>
          <w:szCs w:val="24"/>
        </w:rPr>
        <w:t>2</w:t>
      </w:r>
      <w:r w:rsidR="00DB0D9C">
        <w:rPr>
          <w:rFonts w:ascii="Times New Roman" w:hAnsi="Times New Roman" w:cs="Times New Roman"/>
          <w:sz w:val="24"/>
          <w:szCs w:val="24"/>
        </w:rPr>
        <w:t>2 and 1</w:t>
      </w:r>
      <w:r w:rsidR="00DB0D9C" w:rsidRPr="00DB0D9C">
        <w:rPr>
          <w:rFonts w:ascii="Times New Roman" w:hAnsi="Times New Roman" w:cs="Times New Roman"/>
          <w:sz w:val="24"/>
          <w:szCs w:val="24"/>
          <w:vertAlign w:val="superscript"/>
        </w:rPr>
        <w:t>st</w:t>
      </w:r>
      <w:r w:rsidR="00DB0D9C">
        <w:rPr>
          <w:rFonts w:ascii="Times New Roman" w:hAnsi="Times New Roman" w:cs="Times New Roman"/>
          <w:sz w:val="24"/>
          <w:szCs w:val="24"/>
        </w:rPr>
        <w:t xml:space="preserve"> April, 2022  to September, 2022</w:t>
      </w:r>
    </w:p>
    <w:p w14:paraId="6EA0DDB1" w14:textId="77777777" w:rsidR="00CB42B9" w:rsidRPr="009A3FC0" w:rsidRDefault="00CB42B9" w:rsidP="00F96F66">
      <w:pPr>
        <w:pStyle w:val="Default"/>
        <w:rPr>
          <w:color w:val="FF0000"/>
        </w:rPr>
      </w:pPr>
    </w:p>
    <w:p w14:paraId="2C65C431" w14:textId="77777777" w:rsidR="00B80EFF" w:rsidRPr="009A3FC0" w:rsidRDefault="00F96F66" w:rsidP="00B80EFF">
      <w:pPr>
        <w:pStyle w:val="Default"/>
        <w:rPr>
          <w:b/>
          <w:bCs/>
          <w:color w:val="auto"/>
        </w:rPr>
      </w:pPr>
      <w:r w:rsidRPr="009A3FC0">
        <w:rPr>
          <w:b/>
          <w:bCs/>
          <w:color w:val="auto"/>
        </w:rPr>
        <w:t xml:space="preserve">Profile of TI </w:t>
      </w:r>
    </w:p>
    <w:p w14:paraId="57244D10" w14:textId="77777777" w:rsidR="004644C9" w:rsidRPr="009A3FC0" w:rsidRDefault="004644C9" w:rsidP="00B80EFF">
      <w:pPr>
        <w:pStyle w:val="Default"/>
        <w:rPr>
          <w:b/>
          <w:bCs/>
          <w:color w:val="auto"/>
        </w:rPr>
      </w:pPr>
    </w:p>
    <w:p w14:paraId="26AD40AC" w14:textId="77777777" w:rsidR="0016077C" w:rsidRPr="009A3FC0" w:rsidRDefault="00F96F66" w:rsidP="008541C9">
      <w:pPr>
        <w:pStyle w:val="Footer"/>
        <w:ind w:left="3119" w:hanging="3119"/>
      </w:pPr>
      <w:r w:rsidRPr="009A3FC0">
        <w:rPr>
          <w:b/>
        </w:rPr>
        <w:t>Target Population Profile</w:t>
      </w:r>
      <w:r w:rsidRPr="009A3FC0">
        <w:t xml:space="preserve">: </w:t>
      </w:r>
      <w:r w:rsidR="001954C5">
        <w:t xml:space="preserve">High Risk </w:t>
      </w:r>
      <w:r w:rsidR="00D84214">
        <w:t>Migrants</w:t>
      </w:r>
    </w:p>
    <w:p w14:paraId="5F96C280" w14:textId="77777777" w:rsidR="004644C9" w:rsidRPr="009A3FC0" w:rsidRDefault="004644C9" w:rsidP="008541C9">
      <w:pPr>
        <w:pStyle w:val="Footer"/>
        <w:ind w:left="3119" w:hanging="3119"/>
        <w:rPr>
          <w:bCs/>
        </w:rPr>
      </w:pPr>
    </w:p>
    <w:p w14:paraId="35B0954C" w14:textId="4EBCF146" w:rsidR="00F13C6A" w:rsidRPr="009A3FC0" w:rsidRDefault="00F96F66" w:rsidP="0016077C">
      <w:pPr>
        <w:pStyle w:val="Default"/>
        <w:ind w:left="2835" w:hanging="2835"/>
        <w:rPr>
          <w:color w:val="auto"/>
        </w:rPr>
      </w:pPr>
      <w:r w:rsidRPr="009A3FC0">
        <w:rPr>
          <w:b/>
          <w:color w:val="auto"/>
        </w:rPr>
        <w:t>Type of Project:</w:t>
      </w:r>
      <w:r w:rsidR="0042541A">
        <w:rPr>
          <w:color w:val="auto"/>
        </w:rPr>
        <w:t xml:space="preserve">                  </w:t>
      </w:r>
      <w:r w:rsidR="00D84214">
        <w:rPr>
          <w:color w:val="auto"/>
        </w:rPr>
        <w:t xml:space="preserve">Bridge </w:t>
      </w:r>
      <w:r w:rsidR="00DB0F69">
        <w:rPr>
          <w:color w:val="auto"/>
        </w:rPr>
        <w:t>Population</w:t>
      </w:r>
      <w:r w:rsidR="001954C5">
        <w:rPr>
          <w:color w:val="auto"/>
        </w:rPr>
        <w:t xml:space="preserve"> Targeted Intervention Project </w:t>
      </w:r>
    </w:p>
    <w:p w14:paraId="525C548F" w14:textId="77777777" w:rsidR="00255BFE" w:rsidRPr="009A3FC0" w:rsidRDefault="00255BFE" w:rsidP="0016077C">
      <w:pPr>
        <w:pStyle w:val="Default"/>
        <w:ind w:left="2835" w:hanging="2835"/>
        <w:rPr>
          <w:b/>
          <w:bCs/>
          <w:color w:val="auto"/>
        </w:rPr>
      </w:pPr>
    </w:p>
    <w:p w14:paraId="3B24C485" w14:textId="77777777" w:rsidR="00255BFE" w:rsidRPr="009A3FC0" w:rsidRDefault="00F96F66" w:rsidP="00255BFE">
      <w:pPr>
        <w:pStyle w:val="ListParagraph"/>
        <w:spacing w:line="240" w:lineRule="auto"/>
        <w:ind w:left="0"/>
        <w:jc w:val="both"/>
        <w:rPr>
          <w:rFonts w:ascii="Times New Roman" w:hAnsi="Times New Roman" w:cs="Times New Roman"/>
          <w:sz w:val="24"/>
          <w:szCs w:val="24"/>
          <w:lang w:eastAsia="en-IN"/>
        </w:rPr>
      </w:pPr>
      <w:r w:rsidRPr="009A3FC0">
        <w:rPr>
          <w:rFonts w:ascii="Times New Roman" w:hAnsi="Times New Roman" w:cs="Times New Roman"/>
          <w:b/>
          <w:sz w:val="24"/>
          <w:szCs w:val="24"/>
        </w:rPr>
        <w:t>Size of Target Group(s):</w:t>
      </w:r>
      <w:r w:rsidR="00C34F34" w:rsidRPr="009A3FC0">
        <w:rPr>
          <w:rFonts w:ascii="Times New Roman" w:hAnsi="Times New Roman" w:cs="Times New Roman"/>
          <w:sz w:val="24"/>
          <w:szCs w:val="24"/>
        </w:rPr>
        <w:tab/>
      </w:r>
      <w:r w:rsidR="008541C9" w:rsidRPr="009A3FC0">
        <w:rPr>
          <w:rFonts w:ascii="Times New Roman" w:hAnsi="Times New Roman" w:cs="Times New Roman"/>
          <w:sz w:val="24"/>
          <w:szCs w:val="24"/>
          <w:lang w:eastAsia="en-IN"/>
        </w:rPr>
        <w:t>As ap</w:t>
      </w:r>
      <w:r w:rsidR="000D33A8" w:rsidRPr="009A3FC0">
        <w:rPr>
          <w:rFonts w:ascii="Times New Roman" w:hAnsi="Times New Roman" w:cs="Times New Roman"/>
          <w:sz w:val="24"/>
          <w:szCs w:val="24"/>
          <w:lang w:eastAsia="en-IN"/>
        </w:rPr>
        <w:t xml:space="preserve">proved </w:t>
      </w:r>
      <w:r w:rsidR="00063DBD">
        <w:rPr>
          <w:rFonts w:ascii="Times New Roman" w:hAnsi="Times New Roman" w:cs="Times New Roman"/>
          <w:sz w:val="24"/>
          <w:szCs w:val="24"/>
          <w:lang w:eastAsia="en-IN"/>
        </w:rPr>
        <w:tab/>
      </w:r>
      <w:r w:rsidR="000D33A8" w:rsidRPr="009A3FC0">
        <w:rPr>
          <w:rFonts w:ascii="Times New Roman" w:hAnsi="Times New Roman" w:cs="Times New Roman"/>
          <w:sz w:val="24"/>
          <w:szCs w:val="24"/>
          <w:lang w:eastAsia="en-IN"/>
        </w:rPr>
        <w:t xml:space="preserve">- </w:t>
      </w:r>
      <w:r w:rsidR="00063DBD">
        <w:rPr>
          <w:rFonts w:ascii="Times New Roman" w:hAnsi="Times New Roman" w:cs="Times New Roman"/>
          <w:sz w:val="24"/>
          <w:szCs w:val="24"/>
          <w:lang w:eastAsia="en-IN"/>
        </w:rPr>
        <w:tab/>
      </w:r>
      <w:r w:rsidR="00D84214">
        <w:rPr>
          <w:rFonts w:ascii="Times New Roman" w:hAnsi="Times New Roman" w:cs="Times New Roman"/>
          <w:sz w:val="24"/>
          <w:szCs w:val="24"/>
          <w:lang w:eastAsia="en-IN"/>
        </w:rPr>
        <w:t>10,000</w:t>
      </w:r>
    </w:p>
    <w:p w14:paraId="0C94029A" w14:textId="77777777" w:rsidR="00F13C6A" w:rsidRPr="009A3FC0" w:rsidRDefault="004644C9" w:rsidP="000203F5">
      <w:pPr>
        <w:pStyle w:val="Default"/>
        <w:spacing w:after="71"/>
        <w:ind w:left="2880"/>
        <w:rPr>
          <w:color w:val="auto"/>
        </w:rPr>
      </w:pPr>
      <w:r w:rsidRPr="009A3FC0">
        <w:rPr>
          <w:color w:val="auto"/>
        </w:rPr>
        <w:t xml:space="preserve">Reached </w:t>
      </w:r>
      <w:r w:rsidR="00A9287C">
        <w:rPr>
          <w:color w:val="auto"/>
        </w:rPr>
        <w:tab/>
      </w:r>
      <w:r w:rsidR="008541C9" w:rsidRPr="009A3FC0">
        <w:rPr>
          <w:color w:val="auto"/>
        </w:rPr>
        <w:t>-</w:t>
      </w:r>
      <w:r w:rsidR="00624BA4">
        <w:rPr>
          <w:color w:val="auto"/>
        </w:rPr>
        <w:t xml:space="preserve">  </w:t>
      </w:r>
      <w:r w:rsidR="00A9287C">
        <w:rPr>
          <w:color w:val="auto"/>
        </w:rPr>
        <w:t xml:space="preserve">         </w:t>
      </w:r>
      <w:r w:rsidR="00A9287C">
        <w:rPr>
          <w:color w:val="000000" w:themeColor="text1"/>
        </w:rPr>
        <w:t>11253</w:t>
      </w:r>
      <w:r w:rsidR="003C3329">
        <w:rPr>
          <w:color w:val="auto"/>
        </w:rPr>
        <w:t xml:space="preserve"> (New Registration)</w:t>
      </w:r>
    </w:p>
    <w:p w14:paraId="25349115" w14:textId="77777777" w:rsidR="004644C9" w:rsidRPr="009A3FC0" w:rsidRDefault="004644C9" w:rsidP="000203F5">
      <w:pPr>
        <w:pStyle w:val="Default"/>
        <w:spacing w:after="71"/>
        <w:ind w:left="2880"/>
        <w:rPr>
          <w:color w:val="FF0000"/>
        </w:rPr>
      </w:pPr>
    </w:p>
    <w:p w14:paraId="6CAEA2E0" w14:textId="77777777" w:rsidR="00DB0F69" w:rsidRDefault="00F96F66" w:rsidP="00DB0F69">
      <w:pPr>
        <w:pStyle w:val="Default"/>
        <w:spacing w:after="71"/>
        <w:rPr>
          <w:color w:val="auto"/>
        </w:rPr>
      </w:pPr>
      <w:r w:rsidRPr="009A3FC0">
        <w:rPr>
          <w:b/>
          <w:color w:val="auto"/>
        </w:rPr>
        <w:t xml:space="preserve">Sub-Groups and their </w:t>
      </w:r>
      <w:r w:rsidR="00FF6D6D">
        <w:rPr>
          <w:b/>
          <w:color w:val="auto"/>
        </w:rPr>
        <w:t xml:space="preserve">Size: </w:t>
      </w:r>
      <w:r w:rsidR="00D84214">
        <w:rPr>
          <w:color w:val="auto"/>
        </w:rPr>
        <w:t>NA</w:t>
      </w:r>
    </w:p>
    <w:p w14:paraId="02AB59D3" w14:textId="77777777" w:rsidR="00E8466C" w:rsidRPr="00DB0F69" w:rsidRDefault="00E8466C" w:rsidP="00DB0F69">
      <w:pPr>
        <w:pStyle w:val="Default"/>
        <w:spacing w:after="71"/>
        <w:rPr>
          <w:b/>
          <w:color w:val="auto"/>
        </w:rPr>
      </w:pPr>
    </w:p>
    <w:p w14:paraId="02A19D3E" w14:textId="77777777" w:rsidR="00D129E0" w:rsidRPr="00D129E0" w:rsidRDefault="00F96F66" w:rsidP="00D129E0">
      <w:pPr>
        <w:autoSpaceDE w:val="0"/>
        <w:autoSpaceDN w:val="0"/>
        <w:adjustRightInd w:val="0"/>
        <w:spacing w:after="0" w:line="240" w:lineRule="auto"/>
        <w:ind w:right="-101"/>
        <w:jc w:val="both"/>
        <w:rPr>
          <w:rFonts w:ascii="Times New Roman" w:hAnsi="Times New Roman"/>
          <w:sz w:val="24"/>
          <w:szCs w:val="18"/>
          <w:lang w:val="en-IN"/>
        </w:rPr>
      </w:pPr>
      <w:r w:rsidRPr="00D129E0">
        <w:rPr>
          <w:rFonts w:ascii="Times New Roman" w:hAnsi="Times New Roman"/>
          <w:b/>
          <w:sz w:val="24"/>
        </w:rPr>
        <w:t>Details of Target Area</w:t>
      </w:r>
      <w:r w:rsidR="00F13C6A" w:rsidRPr="00D129E0">
        <w:rPr>
          <w:rFonts w:ascii="Times New Roman" w:hAnsi="Times New Roman"/>
          <w:b/>
          <w:sz w:val="24"/>
        </w:rPr>
        <w:t>:</w:t>
      </w:r>
    </w:p>
    <w:p w14:paraId="0D19FFBD" w14:textId="77777777" w:rsidR="00D83CAB" w:rsidRDefault="00D83CAB" w:rsidP="00F13C6A">
      <w:pPr>
        <w:pStyle w:val="Default"/>
        <w:rPr>
          <w:b/>
          <w:color w:val="FF0000"/>
        </w:rPr>
      </w:pPr>
    </w:p>
    <w:p w14:paraId="3974A037" w14:textId="7BB491AE" w:rsidR="00D84214" w:rsidRDefault="00DB0F69" w:rsidP="003C3329">
      <w:pPr>
        <w:pStyle w:val="Default"/>
        <w:spacing w:line="360" w:lineRule="auto"/>
        <w:jc w:val="both"/>
        <w:rPr>
          <w:b/>
          <w:color w:val="FF0000"/>
        </w:rPr>
      </w:pPr>
      <w:proofErr w:type="spellStart"/>
      <w:proofErr w:type="gramStart"/>
      <w:r>
        <w:t>Dhanas</w:t>
      </w:r>
      <w:proofErr w:type="spellEnd"/>
      <w:r>
        <w:t xml:space="preserve">, </w:t>
      </w:r>
      <w:proofErr w:type="spellStart"/>
      <w:r>
        <w:t>Maloya</w:t>
      </w:r>
      <w:proofErr w:type="spellEnd"/>
      <w:r>
        <w:t xml:space="preserve">, </w:t>
      </w:r>
      <w:proofErr w:type="spellStart"/>
      <w:r>
        <w:t>Palsora</w:t>
      </w:r>
      <w:proofErr w:type="spellEnd"/>
      <w:r>
        <w:t xml:space="preserve">, </w:t>
      </w:r>
      <w:proofErr w:type="spellStart"/>
      <w:r>
        <w:t>Attawa</w:t>
      </w:r>
      <w:proofErr w:type="spellEnd"/>
      <w:r>
        <w:t xml:space="preserve">, </w:t>
      </w:r>
      <w:proofErr w:type="spellStart"/>
      <w:r>
        <w:t>Kajheri</w:t>
      </w:r>
      <w:proofErr w:type="spellEnd"/>
      <w:r>
        <w:t>, Labour Chownk</w:t>
      </w:r>
      <w:r w:rsidR="0042541A">
        <w:t>-44</w:t>
      </w:r>
      <w:r>
        <w:t xml:space="preserve">, </w:t>
      </w:r>
      <w:proofErr w:type="spellStart"/>
      <w:r>
        <w:t>Burail</w:t>
      </w:r>
      <w:proofErr w:type="spellEnd"/>
      <w:r>
        <w:t xml:space="preserve">, </w:t>
      </w:r>
      <w:proofErr w:type="spellStart"/>
      <w:r>
        <w:t>Jagatpura</w:t>
      </w:r>
      <w:proofErr w:type="spellEnd"/>
      <w:r>
        <w:t>, Motor Market sector 48</w:t>
      </w:r>
      <w:r w:rsidR="003C3329">
        <w:t>.</w:t>
      </w:r>
      <w:proofErr w:type="gramEnd"/>
    </w:p>
    <w:p w14:paraId="4A3336CA" w14:textId="77777777" w:rsidR="00D84214" w:rsidRDefault="00D84214" w:rsidP="00F13C6A">
      <w:pPr>
        <w:pStyle w:val="Default"/>
        <w:rPr>
          <w:b/>
          <w:color w:val="FF0000"/>
        </w:rPr>
      </w:pPr>
    </w:p>
    <w:p w14:paraId="29C9BEB9" w14:textId="226FDA5E" w:rsidR="00DB0F69" w:rsidRPr="00DB0F69" w:rsidRDefault="00DB0F69" w:rsidP="00DB0F69">
      <w:pPr>
        <w:pStyle w:val="Default"/>
        <w:jc w:val="center"/>
        <w:rPr>
          <w:b/>
          <w:color w:val="auto"/>
          <w:sz w:val="28"/>
        </w:rPr>
      </w:pPr>
    </w:p>
    <w:p w14:paraId="3BA682CB" w14:textId="77777777" w:rsidR="00D84214" w:rsidRPr="009A3FC0" w:rsidRDefault="00D84214" w:rsidP="00F13C6A">
      <w:pPr>
        <w:pStyle w:val="Default"/>
        <w:rPr>
          <w:b/>
          <w:color w:val="FF0000"/>
        </w:rPr>
      </w:pPr>
    </w:p>
    <w:p w14:paraId="7DF47970" w14:textId="77777777" w:rsidR="00DB0F69" w:rsidRDefault="00DB0F69" w:rsidP="00983845">
      <w:pPr>
        <w:pStyle w:val="Default"/>
        <w:jc w:val="both"/>
        <w:rPr>
          <w:b/>
          <w:bCs/>
          <w:color w:val="auto"/>
          <w:u w:val="single"/>
        </w:rPr>
      </w:pPr>
    </w:p>
    <w:p w14:paraId="26E3B9C5" w14:textId="77777777" w:rsidR="00DB0F69" w:rsidRDefault="00DB0F69" w:rsidP="00983845">
      <w:pPr>
        <w:pStyle w:val="Default"/>
        <w:jc w:val="both"/>
        <w:rPr>
          <w:b/>
          <w:bCs/>
          <w:color w:val="auto"/>
          <w:u w:val="single"/>
        </w:rPr>
      </w:pPr>
    </w:p>
    <w:p w14:paraId="095A8C9E" w14:textId="77777777" w:rsidR="00DB0F69" w:rsidRDefault="00DB0F69" w:rsidP="00983845">
      <w:pPr>
        <w:pStyle w:val="Default"/>
        <w:jc w:val="both"/>
        <w:rPr>
          <w:b/>
          <w:bCs/>
          <w:color w:val="auto"/>
          <w:u w:val="single"/>
        </w:rPr>
      </w:pPr>
    </w:p>
    <w:p w14:paraId="71D138E6" w14:textId="77777777" w:rsidR="00DB0F69" w:rsidRDefault="00DB0F69" w:rsidP="00983845">
      <w:pPr>
        <w:pStyle w:val="Default"/>
        <w:jc w:val="both"/>
        <w:rPr>
          <w:b/>
          <w:bCs/>
          <w:color w:val="auto"/>
          <w:u w:val="single"/>
        </w:rPr>
      </w:pPr>
    </w:p>
    <w:p w14:paraId="0280D5E8" w14:textId="77777777" w:rsidR="00DB0F69" w:rsidRDefault="00DB0F69" w:rsidP="00983845">
      <w:pPr>
        <w:pStyle w:val="Default"/>
        <w:jc w:val="both"/>
        <w:rPr>
          <w:b/>
          <w:bCs/>
          <w:color w:val="auto"/>
          <w:u w:val="single"/>
        </w:rPr>
      </w:pPr>
    </w:p>
    <w:p w14:paraId="239ACC9F" w14:textId="77777777" w:rsidR="00DB0F69" w:rsidRDefault="00DB0F69" w:rsidP="00983845">
      <w:pPr>
        <w:pStyle w:val="Default"/>
        <w:jc w:val="both"/>
        <w:rPr>
          <w:b/>
          <w:bCs/>
          <w:color w:val="auto"/>
          <w:u w:val="single"/>
        </w:rPr>
      </w:pPr>
    </w:p>
    <w:p w14:paraId="04A8B11B" w14:textId="77777777" w:rsidR="00DB0F69" w:rsidRDefault="00DB0F69" w:rsidP="00983845">
      <w:pPr>
        <w:pStyle w:val="Default"/>
        <w:jc w:val="both"/>
        <w:rPr>
          <w:b/>
          <w:bCs/>
          <w:color w:val="auto"/>
          <w:u w:val="single"/>
        </w:rPr>
      </w:pPr>
    </w:p>
    <w:p w14:paraId="569F0BE9" w14:textId="77777777" w:rsidR="00DB0F69" w:rsidRDefault="00DB0F69" w:rsidP="00983845">
      <w:pPr>
        <w:pStyle w:val="Default"/>
        <w:jc w:val="both"/>
        <w:rPr>
          <w:b/>
          <w:bCs/>
          <w:color w:val="auto"/>
          <w:u w:val="single"/>
        </w:rPr>
      </w:pPr>
    </w:p>
    <w:p w14:paraId="2E98BED7" w14:textId="77777777" w:rsidR="00DB0F69" w:rsidRDefault="00DB0F69" w:rsidP="00983845">
      <w:pPr>
        <w:pStyle w:val="Default"/>
        <w:jc w:val="both"/>
        <w:rPr>
          <w:b/>
          <w:bCs/>
          <w:color w:val="auto"/>
          <w:u w:val="single"/>
        </w:rPr>
      </w:pPr>
    </w:p>
    <w:p w14:paraId="34DE05BD" w14:textId="77777777" w:rsidR="00983845" w:rsidRPr="004E4F20" w:rsidRDefault="00983845" w:rsidP="004E4F20">
      <w:pPr>
        <w:pStyle w:val="Default"/>
        <w:spacing w:line="360" w:lineRule="auto"/>
        <w:jc w:val="both"/>
        <w:rPr>
          <w:b/>
          <w:bCs/>
          <w:color w:val="auto"/>
          <w:u w:val="single"/>
        </w:rPr>
      </w:pPr>
      <w:r w:rsidRPr="004E4F20">
        <w:rPr>
          <w:b/>
          <w:bCs/>
          <w:color w:val="auto"/>
          <w:u w:val="single"/>
        </w:rPr>
        <w:t xml:space="preserve">Key Findings and recommendations on Various Project Components </w:t>
      </w:r>
    </w:p>
    <w:p w14:paraId="448EF003" w14:textId="77777777" w:rsidR="00983845" w:rsidRPr="004E4F20" w:rsidRDefault="00983845" w:rsidP="004E4F20">
      <w:pPr>
        <w:pStyle w:val="Default"/>
        <w:spacing w:line="360" w:lineRule="auto"/>
        <w:jc w:val="both"/>
        <w:rPr>
          <w:color w:val="auto"/>
        </w:rPr>
      </w:pPr>
    </w:p>
    <w:p w14:paraId="3A9A8073" w14:textId="77777777" w:rsidR="00AC5B87" w:rsidRPr="004E4F20" w:rsidRDefault="00983845" w:rsidP="004E4F20">
      <w:pPr>
        <w:pStyle w:val="Default"/>
        <w:numPr>
          <w:ilvl w:val="0"/>
          <w:numId w:val="1"/>
        </w:numPr>
        <w:spacing w:line="360" w:lineRule="auto"/>
        <w:ind w:left="284" w:hanging="284"/>
        <w:jc w:val="both"/>
        <w:rPr>
          <w:b/>
          <w:bCs/>
          <w:color w:val="auto"/>
        </w:rPr>
      </w:pPr>
      <w:r w:rsidRPr="004E4F20">
        <w:rPr>
          <w:b/>
          <w:bCs/>
          <w:color w:val="auto"/>
        </w:rPr>
        <w:t>Organizational support to the programme</w:t>
      </w:r>
      <w:r w:rsidR="00C4698C" w:rsidRPr="004E4F20">
        <w:rPr>
          <w:b/>
          <w:bCs/>
          <w:color w:val="auto"/>
        </w:rPr>
        <w:t>:</w:t>
      </w:r>
    </w:p>
    <w:p w14:paraId="543EA20E" w14:textId="77777777" w:rsidR="001954C5" w:rsidRPr="00F735F4" w:rsidRDefault="001954C5" w:rsidP="00F735F4">
      <w:pPr>
        <w:pStyle w:val="Default"/>
        <w:spacing w:line="360" w:lineRule="auto"/>
        <w:jc w:val="both"/>
        <w:rPr>
          <w:color w:val="auto"/>
        </w:rPr>
      </w:pPr>
    </w:p>
    <w:p w14:paraId="01DBCA9B" w14:textId="3F7F718A" w:rsidR="00FE6946" w:rsidRPr="00F735F4" w:rsidRDefault="00304694" w:rsidP="00F735F4">
      <w:pPr>
        <w:spacing w:after="0" w:line="360" w:lineRule="auto"/>
        <w:jc w:val="both"/>
        <w:rPr>
          <w:rFonts w:ascii="Times New Roman" w:hAnsi="Times New Roman"/>
          <w:sz w:val="24"/>
          <w:szCs w:val="24"/>
        </w:rPr>
      </w:pPr>
      <w:r w:rsidRPr="00F735F4">
        <w:rPr>
          <w:rFonts w:ascii="Times New Roman" w:hAnsi="Times New Roman"/>
          <w:sz w:val="24"/>
          <w:szCs w:val="24"/>
        </w:rPr>
        <w:t xml:space="preserve">The program appears to have had considerable support from the organization. All </w:t>
      </w:r>
      <w:r w:rsidR="00FE0B78" w:rsidRPr="00F735F4">
        <w:rPr>
          <w:rFonts w:ascii="Times New Roman" w:hAnsi="Times New Roman"/>
          <w:sz w:val="24"/>
          <w:szCs w:val="24"/>
        </w:rPr>
        <w:t xml:space="preserve">monthly staff meetings feature the </w:t>
      </w:r>
      <w:r w:rsidRPr="00F735F4">
        <w:rPr>
          <w:rFonts w:ascii="Times New Roman" w:hAnsi="Times New Roman"/>
          <w:sz w:val="24"/>
          <w:szCs w:val="24"/>
        </w:rPr>
        <w:t>Project Director</w:t>
      </w:r>
      <w:r w:rsidR="00FE0B78" w:rsidRPr="00F735F4">
        <w:rPr>
          <w:rFonts w:ascii="Times New Roman" w:hAnsi="Times New Roman"/>
          <w:sz w:val="24"/>
          <w:szCs w:val="24"/>
        </w:rPr>
        <w:t>.</w:t>
      </w:r>
      <w:r w:rsidRPr="00F735F4">
        <w:rPr>
          <w:rFonts w:ascii="Times New Roman" w:hAnsi="Times New Roman"/>
          <w:sz w:val="24"/>
          <w:szCs w:val="24"/>
        </w:rPr>
        <w:t xml:space="preserve"> </w:t>
      </w:r>
      <w:r w:rsidRPr="00F735F4">
        <w:rPr>
          <w:rFonts w:ascii="Times New Roman" w:hAnsi="Times New Roman"/>
          <w:color w:val="000000"/>
          <w:sz w:val="24"/>
          <w:szCs w:val="24"/>
          <w:lang w:val="en-IN" w:eastAsia="en-IN"/>
        </w:rPr>
        <w:t>Monthly meeting is conducted regularly in the presence of the Project Director. The meeting register is maintained but</w:t>
      </w:r>
      <w:r w:rsidR="00F735F4" w:rsidRPr="00F735F4">
        <w:rPr>
          <w:rFonts w:ascii="Times New Roman" w:hAnsi="Times New Roman"/>
          <w:color w:val="000000"/>
          <w:sz w:val="24"/>
          <w:szCs w:val="24"/>
          <w:lang w:val="en-IN" w:eastAsia="en-IN"/>
        </w:rPr>
        <w:t xml:space="preserve"> without any action taken report. Also,</w:t>
      </w:r>
      <w:r w:rsidRPr="00F735F4">
        <w:rPr>
          <w:rFonts w:ascii="Times New Roman" w:hAnsi="Times New Roman"/>
          <w:color w:val="000000"/>
          <w:sz w:val="24"/>
          <w:szCs w:val="24"/>
          <w:lang w:val="en-IN" w:eastAsia="en-IN"/>
        </w:rPr>
        <w:t xml:space="preserve"> the minutes are not verified by the Project Director</w:t>
      </w:r>
      <w:r w:rsidR="00F735F4" w:rsidRPr="00F735F4">
        <w:rPr>
          <w:rFonts w:ascii="Times New Roman" w:hAnsi="Times New Roman"/>
          <w:color w:val="000000"/>
          <w:sz w:val="24"/>
          <w:szCs w:val="24"/>
          <w:lang w:val="en-IN" w:eastAsia="en-IN"/>
        </w:rPr>
        <w:t xml:space="preserve">, but by the </w:t>
      </w:r>
      <w:r w:rsidRPr="00F735F4">
        <w:rPr>
          <w:rFonts w:ascii="Times New Roman" w:hAnsi="Times New Roman"/>
          <w:color w:val="000000"/>
          <w:sz w:val="24"/>
          <w:szCs w:val="24"/>
          <w:lang w:val="en-IN" w:eastAsia="en-IN"/>
        </w:rPr>
        <w:t>Project Manager.</w:t>
      </w:r>
      <w:r w:rsidR="00F735F4" w:rsidRPr="00F735F4">
        <w:rPr>
          <w:rFonts w:ascii="Times New Roman" w:hAnsi="Times New Roman"/>
          <w:color w:val="000000"/>
          <w:sz w:val="24"/>
          <w:szCs w:val="24"/>
          <w:lang w:val="en-IN" w:eastAsia="en-IN"/>
        </w:rPr>
        <w:t xml:space="preserve"> </w:t>
      </w:r>
      <w:r w:rsidR="00FE0B78" w:rsidRPr="00F735F4">
        <w:rPr>
          <w:rFonts w:ascii="Times New Roman" w:hAnsi="Times New Roman"/>
          <w:sz w:val="24"/>
          <w:szCs w:val="24"/>
        </w:rPr>
        <w:t xml:space="preserve">There is a review procedure in place, and the </w:t>
      </w:r>
      <w:proofErr w:type="spellStart"/>
      <w:r w:rsidR="00FE0B78" w:rsidRPr="00F735F4">
        <w:rPr>
          <w:rFonts w:ascii="Times New Roman" w:hAnsi="Times New Roman"/>
          <w:sz w:val="24"/>
          <w:szCs w:val="24"/>
        </w:rPr>
        <w:t>programme</w:t>
      </w:r>
      <w:proofErr w:type="spellEnd"/>
      <w:r w:rsidR="00FE0B78" w:rsidRPr="00F735F4">
        <w:rPr>
          <w:rFonts w:ascii="Times New Roman" w:hAnsi="Times New Roman"/>
          <w:sz w:val="24"/>
          <w:szCs w:val="24"/>
        </w:rPr>
        <w:t xml:space="preserve"> delivery reflects this.</w:t>
      </w:r>
    </w:p>
    <w:p w14:paraId="67F855C7" w14:textId="77777777" w:rsidR="00FE0B78" w:rsidRPr="004E4F20" w:rsidRDefault="00FE0B78" w:rsidP="004E4F20">
      <w:pPr>
        <w:pStyle w:val="Default"/>
        <w:spacing w:line="360" w:lineRule="auto"/>
        <w:jc w:val="both"/>
        <w:rPr>
          <w:b/>
          <w:bCs/>
          <w:color w:val="auto"/>
        </w:rPr>
      </w:pPr>
    </w:p>
    <w:p w14:paraId="3CFF9959" w14:textId="77777777" w:rsidR="00983845" w:rsidRPr="004E4F20" w:rsidRDefault="00983845" w:rsidP="004E4F20">
      <w:pPr>
        <w:pStyle w:val="Default"/>
        <w:spacing w:line="360" w:lineRule="auto"/>
        <w:jc w:val="both"/>
        <w:rPr>
          <w:b/>
          <w:bCs/>
          <w:color w:val="auto"/>
        </w:rPr>
      </w:pPr>
      <w:r w:rsidRPr="004E4F20">
        <w:rPr>
          <w:b/>
          <w:bCs/>
          <w:color w:val="auto"/>
        </w:rPr>
        <w:t>II. Organizational Capacity</w:t>
      </w:r>
    </w:p>
    <w:p w14:paraId="34AAC4F3" w14:textId="77777777" w:rsidR="00AC5B87" w:rsidRPr="004E4F20" w:rsidRDefault="00AC5B87" w:rsidP="004E4F20">
      <w:pPr>
        <w:pStyle w:val="Default"/>
        <w:spacing w:line="360" w:lineRule="auto"/>
        <w:jc w:val="both"/>
        <w:rPr>
          <w:b/>
          <w:bCs/>
          <w:color w:val="auto"/>
        </w:rPr>
      </w:pPr>
    </w:p>
    <w:p w14:paraId="16525B0C" w14:textId="77777777" w:rsidR="00E93184" w:rsidRPr="004E4F20" w:rsidRDefault="00983845" w:rsidP="004E4F20">
      <w:pPr>
        <w:pStyle w:val="Default"/>
        <w:spacing w:line="360" w:lineRule="auto"/>
        <w:jc w:val="both"/>
        <w:rPr>
          <w:b/>
          <w:color w:val="auto"/>
        </w:rPr>
      </w:pPr>
      <w:r w:rsidRPr="004E4F20">
        <w:rPr>
          <w:b/>
          <w:color w:val="auto"/>
        </w:rPr>
        <w:t>Human resources:</w:t>
      </w:r>
    </w:p>
    <w:p w14:paraId="1CB17597" w14:textId="1813772E" w:rsidR="004C3F5B" w:rsidRDefault="001954C5" w:rsidP="004E4F20">
      <w:pPr>
        <w:pStyle w:val="Default"/>
        <w:spacing w:line="360" w:lineRule="auto"/>
        <w:jc w:val="both"/>
        <w:rPr>
          <w:color w:val="auto"/>
        </w:rPr>
      </w:pPr>
      <w:proofErr w:type="gramStart"/>
      <w:r w:rsidRPr="004E4F20">
        <w:rPr>
          <w:color w:val="auto"/>
        </w:rPr>
        <w:t>Staff</w:t>
      </w:r>
      <w:proofErr w:type="gramEnd"/>
      <w:r w:rsidRPr="004E4F20">
        <w:rPr>
          <w:color w:val="auto"/>
        </w:rPr>
        <w:t xml:space="preserve"> has been appointed as per the sanctioned post</w:t>
      </w:r>
      <w:r w:rsidRPr="004E4F20">
        <w:rPr>
          <w:b/>
          <w:color w:val="auto"/>
        </w:rPr>
        <w:t xml:space="preserve">.  </w:t>
      </w:r>
      <w:r w:rsidR="005F46E8" w:rsidRPr="004E4F20">
        <w:rPr>
          <w:color w:val="auto"/>
        </w:rPr>
        <w:t xml:space="preserve">At present, there is 01 project manager, 1 counsellor, 1 M&amp;E officer, 4 outreach workers and </w:t>
      </w:r>
      <w:r w:rsidR="00DE4A12" w:rsidRPr="004E4F20">
        <w:rPr>
          <w:color w:val="auto"/>
        </w:rPr>
        <w:t xml:space="preserve">10 </w:t>
      </w:r>
      <w:r w:rsidR="005F46E8" w:rsidRPr="004E4F20">
        <w:rPr>
          <w:color w:val="auto"/>
        </w:rPr>
        <w:t xml:space="preserve">peer educators. </w:t>
      </w:r>
      <w:r w:rsidR="0042541A" w:rsidRPr="004E4F20">
        <w:rPr>
          <w:color w:val="auto"/>
        </w:rPr>
        <w:t>All staff members</w:t>
      </w:r>
      <w:r w:rsidRPr="004E4F20">
        <w:rPr>
          <w:color w:val="auto"/>
        </w:rPr>
        <w:t xml:space="preserve"> are </w:t>
      </w:r>
      <w:r w:rsidR="0042541A" w:rsidRPr="004E4F20">
        <w:rPr>
          <w:color w:val="auto"/>
        </w:rPr>
        <w:t>old recruits</w:t>
      </w:r>
      <w:r w:rsidRPr="004E4F20">
        <w:rPr>
          <w:color w:val="auto"/>
        </w:rPr>
        <w:t xml:space="preserve"> except one </w:t>
      </w:r>
      <w:r w:rsidR="00DE4A12" w:rsidRPr="004E4F20">
        <w:rPr>
          <w:color w:val="auto"/>
        </w:rPr>
        <w:t>M&amp;E</w:t>
      </w:r>
      <w:r w:rsidRPr="004E4F20">
        <w:rPr>
          <w:color w:val="auto"/>
        </w:rPr>
        <w:t xml:space="preserve">. </w:t>
      </w:r>
      <w:r w:rsidR="00BF6BFF">
        <w:rPr>
          <w:color w:val="auto"/>
        </w:rPr>
        <w:t>&lt;20% turnover was observed among the peer</w:t>
      </w:r>
      <w:r w:rsidRPr="0042541A">
        <w:rPr>
          <w:color w:val="auto"/>
          <w:szCs w:val="22"/>
          <w:highlight w:val="yellow"/>
        </w:rPr>
        <w:t xml:space="preserve"> </w:t>
      </w:r>
      <w:r w:rsidR="00BF6BFF" w:rsidRPr="00F63996">
        <w:rPr>
          <w:color w:val="auto"/>
          <w:szCs w:val="22"/>
        </w:rPr>
        <w:t>educators</w:t>
      </w:r>
      <w:r w:rsidRPr="00F63996">
        <w:rPr>
          <w:color w:val="auto"/>
          <w:szCs w:val="22"/>
        </w:rPr>
        <w:t xml:space="preserve"> </w:t>
      </w:r>
      <w:r w:rsidR="003075C4" w:rsidRPr="00F63996">
        <w:rPr>
          <w:color w:val="auto"/>
          <w:szCs w:val="22"/>
        </w:rPr>
        <w:t xml:space="preserve">(Among </w:t>
      </w:r>
      <w:r w:rsidR="00DE4A12" w:rsidRPr="00F63996">
        <w:rPr>
          <w:color w:val="auto"/>
          <w:szCs w:val="22"/>
        </w:rPr>
        <w:t>10</w:t>
      </w:r>
      <w:r w:rsidR="003075C4" w:rsidRPr="00F63996">
        <w:rPr>
          <w:color w:val="auto"/>
          <w:szCs w:val="22"/>
        </w:rPr>
        <w:t xml:space="preserve"> peers, </w:t>
      </w:r>
      <w:r w:rsidR="00F63996" w:rsidRPr="00F63996">
        <w:rPr>
          <w:color w:val="auto"/>
          <w:szCs w:val="22"/>
        </w:rPr>
        <w:t>3</w:t>
      </w:r>
      <w:r w:rsidR="00DE4A12" w:rsidRPr="00F63996">
        <w:rPr>
          <w:color w:val="auto"/>
          <w:szCs w:val="22"/>
        </w:rPr>
        <w:t xml:space="preserve"> </w:t>
      </w:r>
      <w:r w:rsidR="003075C4" w:rsidRPr="00F63996">
        <w:rPr>
          <w:color w:val="auto"/>
          <w:szCs w:val="22"/>
        </w:rPr>
        <w:t>have</w:t>
      </w:r>
      <w:r w:rsidR="005F46E8" w:rsidRPr="00F63996">
        <w:rPr>
          <w:color w:val="auto"/>
          <w:szCs w:val="22"/>
        </w:rPr>
        <w:t xml:space="preserve"> joined </w:t>
      </w:r>
      <w:r w:rsidR="003075C4" w:rsidRPr="00F63996">
        <w:rPr>
          <w:color w:val="auto"/>
          <w:szCs w:val="22"/>
        </w:rPr>
        <w:t>during</w:t>
      </w:r>
      <w:r w:rsidR="00DE4A12" w:rsidRPr="00F63996">
        <w:rPr>
          <w:color w:val="auto"/>
          <w:szCs w:val="22"/>
        </w:rPr>
        <w:t xml:space="preserve"> the </w:t>
      </w:r>
      <w:r w:rsidR="00DB0D9C" w:rsidRPr="00F63996">
        <w:rPr>
          <w:color w:val="auto"/>
          <w:szCs w:val="22"/>
        </w:rPr>
        <w:t>evaluation</w:t>
      </w:r>
      <w:r w:rsidR="00DE4A12" w:rsidRPr="00F63996">
        <w:rPr>
          <w:color w:val="auto"/>
          <w:szCs w:val="22"/>
        </w:rPr>
        <w:t xml:space="preserve"> period</w:t>
      </w:r>
      <w:r w:rsidR="003075C4" w:rsidRPr="00F63996">
        <w:rPr>
          <w:color w:val="auto"/>
          <w:szCs w:val="22"/>
        </w:rPr>
        <w:t>)</w:t>
      </w:r>
      <w:r w:rsidR="005F46E8" w:rsidRPr="00F63996">
        <w:rPr>
          <w:color w:val="auto"/>
          <w:szCs w:val="22"/>
        </w:rPr>
        <w:t>.</w:t>
      </w:r>
      <w:r w:rsidRPr="004E4F20">
        <w:rPr>
          <w:color w:val="auto"/>
          <w:szCs w:val="22"/>
        </w:rPr>
        <w:t xml:space="preserve"> Appointment letters and job description are provided to the staff.</w:t>
      </w:r>
      <w:r w:rsidR="0042541A">
        <w:rPr>
          <w:color w:val="auto"/>
          <w:szCs w:val="22"/>
        </w:rPr>
        <w:t xml:space="preserve"> However, job description was not displayed on the office premises.</w:t>
      </w:r>
      <w:r w:rsidRPr="004E4F20">
        <w:rPr>
          <w:color w:val="auto"/>
          <w:szCs w:val="22"/>
        </w:rPr>
        <w:t xml:space="preserve"> </w:t>
      </w:r>
      <w:r w:rsidRPr="004E4F20">
        <w:rPr>
          <w:color w:val="auto"/>
        </w:rPr>
        <w:t xml:space="preserve">Attendance register is maintained </w:t>
      </w:r>
      <w:r w:rsidR="0042541A">
        <w:rPr>
          <w:color w:val="auto"/>
        </w:rPr>
        <w:t>on the daily basis and verified by the project manager</w:t>
      </w:r>
      <w:r w:rsidR="00BF6BFF">
        <w:rPr>
          <w:color w:val="auto"/>
        </w:rPr>
        <w:t xml:space="preserve"> and further cross verified by Project Director</w:t>
      </w:r>
      <w:r w:rsidRPr="004E4F20">
        <w:rPr>
          <w:color w:val="auto"/>
        </w:rPr>
        <w:t>. Leave application</w:t>
      </w:r>
      <w:r w:rsidR="00B61F7D" w:rsidRPr="004E4F20">
        <w:rPr>
          <w:color w:val="auto"/>
        </w:rPr>
        <w:t>s</w:t>
      </w:r>
      <w:r w:rsidRPr="004E4F20">
        <w:rPr>
          <w:color w:val="auto"/>
        </w:rPr>
        <w:t xml:space="preserve"> are maintained properly.</w:t>
      </w:r>
      <w:r w:rsidR="0042541A">
        <w:rPr>
          <w:color w:val="auto"/>
        </w:rPr>
        <w:t xml:space="preserve"> All project staff except project manager </w:t>
      </w:r>
      <w:proofErr w:type="gramStart"/>
      <w:r w:rsidR="0042541A">
        <w:rPr>
          <w:color w:val="auto"/>
        </w:rPr>
        <w:t>apply</w:t>
      </w:r>
      <w:proofErr w:type="gramEnd"/>
      <w:r w:rsidR="0042541A">
        <w:rPr>
          <w:color w:val="auto"/>
        </w:rPr>
        <w:t xml:space="preserve"> for leave offline. One leave per month is sanctioned to each project staff and the unutilized leaves are carried forward to next year. </w:t>
      </w:r>
    </w:p>
    <w:p w14:paraId="4F6BD4A7" w14:textId="77777777" w:rsidR="0042541A" w:rsidRPr="004E4F20" w:rsidRDefault="0042541A" w:rsidP="004E4F20">
      <w:pPr>
        <w:pStyle w:val="Default"/>
        <w:spacing w:line="360" w:lineRule="auto"/>
        <w:jc w:val="both"/>
        <w:rPr>
          <w:b/>
          <w:color w:val="auto"/>
        </w:rPr>
      </w:pPr>
    </w:p>
    <w:p w14:paraId="5EF8E5E4" w14:textId="77777777" w:rsidR="00C4698C" w:rsidRPr="004E4F20" w:rsidRDefault="00983845" w:rsidP="004E4F20">
      <w:pPr>
        <w:spacing w:line="360" w:lineRule="auto"/>
        <w:jc w:val="both"/>
        <w:rPr>
          <w:rFonts w:ascii="Times New Roman" w:hAnsi="Times New Roman"/>
          <w:b/>
          <w:sz w:val="24"/>
          <w:szCs w:val="24"/>
        </w:rPr>
      </w:pPr>
      <w:r w:rsidRPr="004E4F20">
        <w:rPr>
          <w:rFonts w:ascii="Times New Roman" w:hAnsi="Times New Roman"/>
          <w:b/>
          <w:sz w:val="24"/>
          <w:szCs w:val="24"/>
        </w:rPr>
        <w:t xml:space="preserve">Capacity building: </w:t>
      </w:r>
    </w:p>
    <w:p w14:paraId="20A5EAAD" w14:textId="666281FC" w:rsidR="00F63996" w:rsidRPr="00F63996" w:rsidRDefault="00DC5E70" w:rsidP="00F63996">
      <w:pPr>
        <w:spacing w:after="0" w:line="360" w:lineRule="auto"/>
        <w:jc w:val="both"/>
        <w:rPr>
          <w:rFonts w:ascii="Times New Roman" w:hAnsi="Times New Roman"/>
          <w:color w:val="000000"/>
          <w:sz w:val="24"/>
          <w:szCs w:val="24"/>
          <w:lang w:val="en-IN" w:eastAsia="en-IN"/>
        </w:rPr>
      </w:pPr>
      <w:r w:rsidRPr="003F20FB">
        <w:rPr>
          <w:rFonts w:ascii="Times New Roman" w:hAnsi="Times New Roman"/>
          <w:sz w:val="24"/>
          <w:szCs w:val="24"/>
        </w:rPr>
        <w:t>Knowledge level of O</w:t>
      </w:r>
      <w:r w:rsidR="00F26188" w:rsidRPr="003F20FB">
        <w:rPr>
          <w:rFonts w:ascii="Times New Roman" w:hAnsi="Times New Roman"/>
          <w:sz w:val="24"/>
          <w:szCs w:val="24"/>
        </w:rPr>
        <w:t xml:space="preserve">RWs and Peers </w:t>
      </w:r>
      <w:r w:rsidR="00F63996" w:rsidRPr="003F20FB">
        <w:rPr>
          <w:rFonts w:ascii="Times New Roman" w:hAnsi="Times New Roman"/>
          <w:sz w:val="24"/>
          <w:szCs w:val="24"/>
        </w:rPr>
        <w:t xml:space="preserve">was found to be satisfactory. </w:t>
      </w:r>
      <w:r w:rsidR="001954C5" w:rsidRPr="003F20FB">
        <w:rPr>
          <w:rFonts w:ascii="Times New Roman" w:hAnsi="Times New Roman"/>
          <w:sz w:val="24"/>
          <w:szCs w:val="24"/>
        </w:rPr>
        <w:t xml:space="preserve">Training has been </w:t>
      </w:r>
      <w:r w:rsidRPr="003F20FB">
        <w:rPr>
          <w:rFonts w:ascii="Times New Roman" w:hAnsi="Times New Roman"/>
          <w:sz w:val="24"/>
          <w:szCs w:val="24"/>
        </w:rPr>
        <w:t>provided by the Chandigarh SACS but</w:t>
      </w:r>
      <w:r w:rsidR="001954C5" w:rsidRPr="003F20FB">
        <w:rPr>
          <w:rFonts w:ascii="Times New Roman" w:hAnsi="Times New Roman"/>
          <w:sz w:val="24"/>
          <w:szCs w:val="24"/>
        </w:rPr>
        <w:t xml:space="preserve"> the project </w:t>
      </w:r>
      <w:r w:rsidR="007E22E0" w:rsidRPr="003F20FB">
        <w:rPr>
          <w:rFonts w:ascii="Times New Roman" w:hAnsi="Times New Roman"/>
          <w:sz w:val="24"/>
          <w:szCs w:val="24"/>
        </w:rPr>
        <w:t xml:space="preserve">staff </w:t>
      </w:r>
      <w:r w:rsidRPr="003F20FB">
        <w:rPr>
          <w:rFonts w:ascii="Times New Roman" w:hAnsi="Times New Roman"/>
          <w:sz w:val="24"/>
          <w:szCs w:val="24"/>
        </w:rPr>
        <w:t xml:space="preserve">still </w:t>
      </w:r>
      <w:r w:rsidR="001954C5" w:rsidRPr="003F20FB">
        <w:rPr>
          <w:rFonts w:ascii="Times New Roman" w:hAnsi="Times New Roman"/>
          <w:sz w:val="24"/>
          <w:szCs w:val="24"/>
        </w:rPr>
        <w:t xml:space="preserve">needs to </w:t>
      </w:r>
      <w:r w:rsidRPr="003F20FB">
        <w:rPr>
          <w:rFonts w:ascii="Times New Roman" w:hAnsi="Times New Roman"/>
          <w:sz w:val="24"/>
          <w:szCs w:val="24"/>
        </w:rPr>
        <w:t>undergo</w:t>
      </w:r>
      <w:r w:rsidR="00DB0D9C" w:rsidRPr="003F20FB">
        <w:rPr>
          <w:rFonts w:ascii="Times New Roman" w:hAnsi="Times New Roman"/>
          <w:sz w:val="24"/>
          <w:szCs w:val="24"/>
        </w:rPr>
        <w:t xml:space="preserve"> </w:t>
      </w:r>
      <w:r w:rsidRPr="003F20FB">
        <w:rPr>
          <w:rFonts w:ascii="Times New Roman" w:hAnsi="Times New Roman"/>
          <w:sz w:val="24"/>
          <w:szCs w:val="24"/>
        </w:rPr>
        <w:t>quality</w:t>
      </w:r>
      <w:r w:rsidR="001954C5" w:rsidRPr="003F20FB">
        <w:rPr>
          <w:rFonts w:ascii="Times New Roman" w:hAnsi="Times New Roman"/>
          <w:sz w:val="24"/>
          <w:szCs w:val="24"/>
        </w:rPr>
        <w:t xml:space="preserve"> training</w:t>
      </w:r>
      <w:r w:rsidRPr="003F20FB">
        <w:rPr>
          <w:rFonts w:ascii="Times New Roman" w:hAnsi="Times New Roman"/>
          <w:sz w:val="24"/>
          <w:szCs w:val="24"/>
        </w:rPr>
        <w:t xml:space="preserve"> for all including </w:t>
      </w:r>
      <w:r w:rsidR="001954C5" w:rsidRPr="003F20FB">
        <w:rPr>
          <w:rFonts w:ascii="Times New Roman" w:hAnsi="Times New Roman"/>
          <w:sz w:val="24"/>
          <w:szCs w:val="24"/>
        </w:rPr>
        <w:t xml:space="preserve">peers. </w:t>
      </w:r>
      <w:r w:rsidR="00F63996" w:rsidRPr="003F20FB">
        <w:rPr>
          <w:rFonts w:ascii="Times New Roman" w:hAnsi="Times New Roman"/>
          <w:color w:val="000000"/>
          <w:sz w:val="24"/>
          <w:szCs w:val="24"/>
          <w:lang w:val="en-IN" w:eastAsia="en-IN"/>
        </w:rPr>
        <w:t>The induction training details was available from June, 2022 till date. No previous details were</w:t>
      </w:r>
      <w:r w:rsidR="00F63996" w:rsidRPr="00F63996">
        <w:rPr>
          <w:rFonts w:ascii="Times New Roman" w:hAnsi="Times New Roman"/>
          <w:color w:val="000000"/>
          <w:sz w:val="24"/>
          <w:szCs w:val="24"/>
          <w:lang w:val="en-IN" w:eastAsia="en-IN"/>
        </w:rPr>
        <w:t xml:space="preserve"> availa</w:t>
      </w:r>
      <w:r w:rsidR="00F63996">
        <w:rPr>
          <w:rFonts w:ascii="Times New Roman" w:hAnsi="Times New Roman"/>
          <w:color w:val="000000"/>
          <w:sz w:val="24"/>
          <w:szCs w:val="24"/>
          <w:lang w:val="en-IN" w:eastAsia="en-IN"/>
        </w:rPr>
        <w:t>b</w:t>
      </w:r>
      <w:r w:rsidR="00F63996" w:rsidRPr="00F63996">
        <w:rPr>
          <w:rFonts w:ascii="Times New Roman" w:hAnsi="Times New Roman"/>
          <w:color w:val="000000"/>
          <w:sz w:val="24"/>
          <w:szCs w:val="24"/>
          <w:lang w:val="en-IN" w:eastAsia="en-IN"/>
        </w:rPr>
        <w:t xml:space="preserve">le in the project office. One ORW (joined in May, 2022) and 3 PEs have not received any induction training from SACS. PO conducted an induction-cum-refresher training program for peers and the TI staff on February 18th, 2022 and July 15th, 2022, respectively. In-house training was held on 8th February, 2023. </w:t>
      </w:r>
    </w:p>
    <w:p w14:paraId="0ED972CB" w14:textId="77777777" w:rsidR="00F63996" w:rsidRDefault="00F63996" w:rsidP="004E4F20">
      <w:pPr>
        <w:pStyle w:val="Default"/>
        <w:spacing w:line="360" w:lineRule="auto"/>
        <w:jc w:val="both"/>
        <w:rPr>
          <w:b/>
          <w:color w:val="auto"/>
        </w:rPr>
      </w:pPr>
    </w:p>
    <w:p w14:paraId="5FDEC5E8" w14:textId="77777777" w:rsidR="00F63996" w:rsidRDefault="00F63996" w:rsidP="004E4F20">
      <w:pPr>
        <w:pStyle w:val="Default"/>
        <w:spacing w:line="360" w:lineRule="auto"/>
        <w:jc w:val="both"/>
        <w:rPr>
          <w:b/>
          <w:color w:val="auto"/>
        </w:rPr>
      </w:pPr>
    </w:p>
    <w:p w14:paraId="50367132" w14:textId="77777777" w:rsidR="00E52557" w:rsidRDefault="00E52557" w:rsidP="004E4F20">
      <w:pPr>
        <w:pStyle w:val="Default"/>
        <w:spacing w:line="360" w:lineRule="auto"/>
        <w:jc w:val="both"/>
        <w:rPr>
          <w:b/>
          <w:color w:val="auto"/>
        </w:rPr>
      </w:pPr>
    </w:p>
    <w:p w14:paraId="41A40B12" w14:textId="5DA465E7" w:rsidR="001954C5" w:rsidRPr="004E4F20" w:rsidRDefault="00983845" w:rsidP="004E4F20">
      <w:pPr>
        <w:pStyle w:val="Default"/>
        <w:spacing w:line="360" w:lineRule="auto"/>
        <w:jc w:val="both"/>
        <w:rPr>
          <w:b/>
          <w:color w:val="auto"/>
        </w:rPr>
      </w:pPr>
      <w:r w:rsidRPr="004E4F20">
        <w:rPr>
          <w:b/>
          <w:color w:val="auto"/>
        </w:rPr>
        <w:t xml:space="preserve">Infrastructure of the organization: </w:t>
      </w:r>
    </w:p>
    <w:p w14:paraId="4D4998A4" w14:textId="3B5BF073" w:rsidR="001954C5" w:rsidRPr="004E4F20" w:rsidRDefault="001954C5" w:rsidP="004E4F20">
      <w:pPr>
        <w:pStyle w:val="Default"/>
        <w:spacing w:line="360" w:lineRule="auto"/>
        <w:jc w:val="both"/>
        <w:rPr>
          <w:color w:val="auto"/>
          <w:szCs w:val="22"/>
        </w:rPr>
      </w:pPr>
      <w:r w:rsidRPr="004E4F20">
        <w:rPr>
          <w:color w:val="auto"/>
          <w:szCs w:val="22"/>
        </w:rPr>
        <w:t>The TI Project has its Office cum DIC</w:t>
      </w:r>
      <w:r w:rsidR="00BF6BFF">
        <w:rPr>
          <w:color w:val="auto"/>
          <w:szCs w:val="22"/>
        </w:rPr>
        <w:t xml:space="preserve">, </w:t>
      </w:r>
      <w:r w:rsidR="00F735F4">
        <w:rPr>
          <w:color w:val="auto"/>
          <w:szCs w:val="22"/>
        </w:rPr>
        <w:t xml:space="preserve">each in sector-41 and </w:t>
      </w:r>
      <w:proofErr w:type="spellStart"/>
      <w:r w:rsidR="00F735F4">
        <w:rPr>
          <w:color w:val="auto"/>
          <w:szCs w:val="22"/>
        </w:rPr>
        <w:t>Burail</w:t>
      </w:r>
      <w:proofErr w:type="spellEnd"/>
      <w:r w:rsidRPr="004E4F20">
        <w:rPr>
          <w:color w:val="auto"/>
          <w:szCs w:val="22"/>
        </w:rPr>
        <w:t>.</w:t>
      </w:r>
      <w:r w:rsidRPr="004E4F20">
        <w:rPr>
          <w:color w:val="auto"/>
        </w:rPr>
        <w:t xml:space="preserve"> </w:t>
      </w:r>
      <w:r w:rsidR="003F20FB">
        <w:rPr>
          <w:color w:val="auto"/>
        </w:rPr>
        <w:t xml:space="preserve">There are only two rooms in the office. One is for counselling and DIC and other one for Project Manager and M&amp;E officer. </w:t>
      </w:r>
      <w:r w:rsidR="00F735F4">
        <w:rPr>
          <w:color w:val="auto"/>
        </w:rPr>
        <w:t xml:space="preserve">The place for the DIC was very congested. </w:t>
      </w:r>
      <w:r w:rsidRPr="004E4F20">
        <w:rPr>
          <w:color w:val="auto"/>
        </w:rPr>
        <w:t xml:space="preserve">All the </w:t>
      </w:r>
      <w:r w:rsidR="00BF6BFF">
        <w:rPr>
          <w:color w:val="auto"/>
        </w:rPr>
        <w:t xml:space="preserve">purchased assets </w:t>
      </w:r>
      <w:r w:rsidRPr="004E4F20">
        <w:rPr>
          <w:color w:val="auto"/>
        </w:rPr>
        <w:t>have been codified and marked.</w:t>
      </w:r>
    </w:p>
    <w:p w14:paraId="1B71A306" w14:textId="77777777" w:rsidR="00B0168A" w:rsidRPr="004E4F20" w:rsidRDefault="00B0168A" w:rsidP="004E4F20">
      <w:pPr>
        <w:pStyle w:val="Default"/>
        <w:spacing w:line="360" w:lineRule="auto"/>
        <w:jc w:val="both"/>
        <w:rPr>
          <w:b/>
          <w:color w:val="auto"/>
        </w:rPr>
      </w:pPr>
    </w:p>
    <w:p w14:paraId="02373063" w14:textId="48C96A9D" w:rsidR="001954C5" w:rsidRPr="004E4F20" w:rsidRDefault="00983845" w:rsidP="004E4F20">
      <w:pPr>
        <w:pStyle w:val="Default"/>
        <w:spacing w:line="360" w:lineRule="auto"/>
        <w:jc w:val="both"/>
        <w:rPr>
          <w:color w:val="auto"/>
        </w:rPr>
      </w:pPr>
      <w:r w:rsidRPr="004E4F20">
        <w:rPr>
          <w:b/>
          <w:color w:val="auto"/>
        </w:rPr>
        <w:t>Documentation and Reporting</w:t>
      </w:r>
      <w:r w:rsidRPr="004E4F20">
        <w:rPr>
          <w:color w:val="auto"/>
        </w:rPr>
        <w:t xml:space="preserve">: </w:t>
      </w:r>
    </w:p>
    <w:p w14:paraId="1A480847" w14:textId="3011BA13" w:rsidR="001954C5" w:rsidRPr="004E4F20" w:rsidRDefault="001954C5" w:rsidP="004E4F20">
      <w:pPr>
        <w:pStyle w:val="Default"/>
        <w:spacing w:line="360" w:lineRule="auto"/>
        <w:jc w:val="both"/>
        <w:rPr>
          <w:color w:val="auto"/>
          <w:lang w:bidi="ml-IN"/>
        </w:rPr>
      </w:pPr>
      <w:r w:rsidRPr="004E4F20">
        <w:rPr>
          <w:color w:val="auto"/>
        </w:rPr>
        <w:t>D</w:t>
      </w:r>
      <w:r w:rsidR="007E22E0" w:rsidRPr="004E4F20">
        <w:rPr>
          <w:bCs/>
          <w:color w:val="auto"/>
          <w:szCs w:val="22"/>
        </w:rPr>
        <w:t>ocuments</w:t>
      </w:r>
      <w:r w:rsidR="00DB0D9C" w:rsidRPr="004E4F20">
        <w:rPr>
          <w:bCs/>
          <w:color w:val="auto"/>
          <w:szCs w:val="22"/>
        </w:rPr>
        <w:t xml:space="preserve"> </w:t>
      </w:r>
      <w:r w:rsidR="007E22E0" w:rsidRPr="004E4F20">
        <w:rPr>
          <w:bCs/>
          <w:color w:val="auto"/>
          <w:szCs w:val="22"/>
        </w:rPr>
        <w:t xml:space="preserve">are </w:t>
      </w:r>
      <w:r w:rsidRPr="004E4F20">
        <w:rPr>
          <w:bCs/>
          <w:color w:val="auto"/>
          <w:szCs w:val="22"/>
        </w:rPr>
        <w:t xml:space="preserve">maintained as per the formats provided by SACS. </w:t>
      </w:r>
      <w:r w:rsidR="007E22E0" w:rsidRPr="004E4F20">
        <w:rPr>
          <w:bCs/>
          <w:color w:val="auto"/>
          <w:szCs w:val="22"/>
        </w:rPr>
        <w:t>While review</w:t>
      </w:r>
      <w:r w:rsidR="0042541A">
        <w:rPr>
          <w:bCs/>
          <w:color w:val="auto"/>
          <w:szCs w:val="22"/>
        </w:rPr>
        <w:t>ing</w:t>
      </w:r>
      <w:r w:rsidR="007E22E0" w:rsidRPr="004E4F20">
        <w:rPr>
          <w:bCs/>
          <w:color w:val="auto"/>
          <w:szCs w:val="22"/>
        </w:rPr>
        <w:t xml:space="preserve"> the documents, it was observed that</w:t>
      </w:r>
      <w:r w:rsidR="00DB0D9C" w:rsidRPr="004E4F20">
        <w:rPr>
          <w:bCs/>
          <w:color w:val="auto"/>
          <w:szCs w:val="22"/>
        </w:rPr>
        <w:t xml:space="preserve"> </w:t>
      </w:r>
      <w:r w:rsidR="0042541A">
        <w:rPr>
          <w:bCs/>
          <w:color w:val="auto"/>
          <w:szCs w:val="22"/>
        </w:rPr>
        <w:t xml:space="preserve">registers and records are </w:t>
      </w:r>
      <w:r w:rsidR="007E22E0" w:rsidRPr="004E4F20">
        <w:rPr>
          <w:bCs/>
          <w:color w:val="auto"/>
          <w:szCs w:val="22"/>
        </w:rPr>
        <w:t xml:space="preserve">well </w:t>
      </w:r>
      <w:r w:rsidRPr="004E4F20">
        <w:rPr>
          <w:bCs/>
          <w:color w:val="auto"/>
          <w:szCs w:val="22"/>
        </w:rPr>
        <w:t>maintained</w:t>
      </w:r>
      <w:r w:rsidR="007E22E0" w:rsidRPr="004E4F20">
        <w:rPr>
          <w:bCs/>
          <w:color w:val="auto"/>
          <w:szCs w:val="22"/>
        </w:rPr>
        <w:t xml:space="preserve"> and updated</w:t>
      </w:r>
      <w:r w:rsidRPr="004E4F20">
        <w:rPr>
          <w:bCs/>
          <w:color w:val="auto"/>
          <w:szCs w:val="22"/>
        </w:rPr>
        <w:t>.</w:t>
      </w:r>
      <w:r w:rsidR="00DB0D9C" w:rsidRPr="004E4F20">
        <w:rPr>
          <w:bCs/>
          <w:color w:val="auto"/>
          <w:szCs w:val="22"/>
        </w:rPr>
        <w:t xml:space="preserve"> </w:t>
      </w:r>
      <w:r w:rsidR="00BF6BFF">
        <w:rPr>
          <w:bCs/>
          <w:color w:val="auto"/>
          <w:szCs w:val="22"/>
        </w:rPr>
        <w:t xml:space="preserve">The photographs of the organized activities were found to be annexed in the registers. </w:t>
      </w:r>
      <w:r w:rsidRPr="004E4F20">
        <w:rPr>
          <w:color w:val="auto"/>
          <w:szCs w:val="22"/>
        </w:rPr>
        <w:t>The organization was found to be sending CMIS and SOEs reports</w:t>
      </w:r>
      <w:r w:rsidR="00BF6BFF">
        <w:rPr>
          <w:color w:val="auto"/>
          <w:szCs w:val="22"/>
        </w:rPr>
        <w:t xml:space="preserve"> regularly without any delay</w:t>
      </w:r>
      <w:r w:rsidRPr="004E4F20">
        <w:rPr>
          <w:color w:val="auto"/>
          <w:szCs w:val="22"/>
        </w:rPr>
        <w:t xml:space="preserve">. </w:t>
      </w:r>
    </w:p>
    <w:p w14:paraId="58725C1E" w14:textId="77777777" w:rsidR="00DB0D9C" w:rsidRPr="004E4F20" w:rsidRDefault="00DB0D9C" w:rsidP="004E4F20">
      <w:pPr>
        <w:pStyle w:val="Default"/>
        <w:spacing w:line="360" w:lineRule="auto"/>
        <w:jc w:val="both"/>
        <w:rPr>
          <w:b/>
          <w:color w:val="FF0000"/>
          <w:lang w:bidi="ml-IN"/>
        </w:rPr>
      </w:pPr>
    </w:p>
    <w:p w14:paraId="0910E341" w14:textId="77777777" w:rsidR="00983845" w:rsidRPr="004E4F20" w:rsidRDefault="00983845" w:rsidP="004E4F20">
      <w:pPr>
        <w:pStyle w:val="Default"/>
        <w:spacing w:line="360" w:lineRule="auto"/>
        <w:jc w:val="both"/>
        <w:rPr>
          <w:b/>
          <w:color w:val="auto"/>
          <w:lang w:bidi="ml-IN"/>
        </w:rPr>
      </w:pPr>
      <w:r w:rsidRPr="004E4F20">
        <w:rPr>
          <w:b/>
          <w:color w:val="auto"/>
          <w:lang w:bidi="ml-IN"/>
        </w:rPr>
        <w:t>III. Program Deliverables</w:t>
      </w:r>
    </w:p>
    <w:p w14:paraId="67EAFA72" w14:textId="77777777" w:rsidR="00AC5B87" w:rsidRPr="004E4F20" w:rsidRDefault="00AC5B87" w:rsidP="004E4F20">
      <w:pPr>
        <w:pStyle w:val="Default"/>
        <w:spacing w:line="360" w:lineRule="auto"/>
        <w:jc w:val="both"/>
        <w:rPr>
          <w:b/>
          <w:color w:val="auto"/>
          <w:lang w:bidi="ml-IN"/>
        </w:rPr>
      </w:pPr>
    </w:p>
    <w:p w14:paraId="3C96CC58" w14:textId="77777777" w:rsidR="008177C5" w:rsidRPr="004E4F20" w:rsidRDefault="00983845" w:rsidP="004E4F20">
      <w:pPr>
        <w:pStyle w:val="Default"/>
        <w:spacing w:line="360" w:lineRule="auto"/>
        <w:jc w:val="both"/>
        <w:rPr>
          <w:b/>
          <w:color w:val="auto"/>
          <w:lang w:bidi="ml-IN"/>
        </w:rPr>
      </w:pPr>
      <w:r w:rsidRPr="004E4F20">
        <w:rPr>
          <w:b/>
          <w:color w:val="auto"/>
          <w:lang w:bidi="ml-IN"/>
        </w:rPr>
        <w:t>Outreach</w:t>
      </w:r>
      <w:r w:rsidR="00AC5B87" w:rsidRPr="004E4F20">
        <w:rPr>
          <w:b/>
          <w:color w:val="auto"/>
          <w:lang w:bidi="ml-IN"/>
        </w:rPr>
        <w:t xml:space="preserve">: </w:t>
      </w:r>
    </w:p>
    <w:p w14:paraId="002A1926" w14:textId="77777777" w:rsidR="00A6611B" w:rsidRPr="004E4F20" w:rsidRDefault="00A6611B" w:rsidP="004E4F20">
      <w:pPr>
        <w:pStyle w:val="Default"/>
        <w:spacing w:line="360" w:lineRule="auto"/>
        <w:jc w:val="both"/>
        <w:rPr>
          <w:b/>
          <w:color w:val="auto"/>
          <w:lang w:bidi="ml-IN"/>
        </w:rPr>
      </w:pPr>
    </w:p>
    <w:p w14:paraId="6A137DBA" w14:textId="2A80D1F4" w:rsidR="00A6611B" w:rsidRPr="004E4F20" w:rsidRDefault="00A6611B" w:rsidP="004E4F20">
      <w:pPr>
        <w:pStyle w:val="Default"/>
        <w:spacing w:line="360" w:lineRule="auto"/>
        <w:jc w:val="both"/>
        <w:rPr>
          <w:color w:val="auto"/>
          <w:lang w:bidi="ml-IN"/>
        </w:rPr>
      </w:pPr>
      <w:r w:rsidRPr="004E4F20">
        <w:rPr>
          <w:color w:val="auto"/>
          <w:lang w:bidi="ml-IN"/>
        </w:rPr>
        <w:t xml:space="preserve">While interacting with the outreach team, it was found that </w:t>
      </w:r>
      <w:r w:rsidR="00DE4A12" w:rsidRPr="004E4F20">
        <w:rPr>
          <w:color w:val="auto"/>
          <w:lang w:bidi="ml-IN"/>
        </w:rPr>
        <w:t>they were</w:t>
      </w:r>
      <w:r w:rsidR="00A9287C" w:rsidRPr="004E4F20">
        <w:rPr>
          <w:color w:val="auto"/>
          <w:lang w:bidi="ml-IN"/>
        </w:rPr>
        <w:t xml:space="preserve"> </w:t>
      </w:r>
      <w:r w:rsidR="00F26188" w:rsidRPr="004E4F20">
        <w:rPr>
          <w:color w:val="auto"/>
          <w:lang w:bidi="ml-IN"/>
        </w:rPr>
        <w:t>not able</w:t>
      </w:r>
      <w:r w:rsidRPr="004E4F20">
        <w:rPr>
          <w:color w:val="auto"/>
          <w:lang w:bidi="ml-IN"/>
        </w:rPr>
        <w:t xml:space="preserve"> to reply with all the appropriate answer</w:t>
      </w:r>
      <w:r w:rsidR="0042541A">
        <w:rPr>
          <w:color w:val="auto"/>
          <w:lang w:bidi="ml-IN"/>
        </w:rPr>
        <w:t xml:space="preserve"> regarding the planning and execution of the outreach plan</w:t>
      </w:r>
      <w:r w:rsidR="00DE4A12" w:rsidRPr="004E4F20">
        <w:rPr>
          <w:color w:val="auto"/>
          <w:lang w:bidi="ml-IN"/>
        </w:rPr>
        <w:t>. D</w:t>
      </w:r>
      <w:r w:rsidR="00712298" w:rsidRPr="004E4F20">
        <w:rPr>
          <w:color w:val="auto"/>
          <w:lang w:bidi="ml-IN"/>
        </w:rPr>
        <w:t>ocuments were available with all the 4 ORWs</w:t>
      </w:r>
      <w:r w:rsidR="00DE4A12" w:rsidRPr="004E4F20">
        <w:rPr>
          <w:color w:val="auto"/>
          <w:lang w:bidi="ml-IN"/>
        </w:rPr>
        <w:t xml:space="preserve">. </w:t>
      </w:r>
      <w:r w:rsidR="00A9287C" w:rsidRPr="004E4F20">
        <w:rPr>
          <w:color w:val="auto"/>
          <w:lang w:bidi="ml-IN"/>
        </w:rPr>
        <w:t>The line list has been kept by TI, but it is no longer used for services. Through the line listing, only outreaches services have been provided.</w:t>
      </w:r>
    </w:p>
    <w:p w14:paraId="08CB27E2" w14:textId="77777777" w:rsidR="00DE4A12" w:rsidRPr="004E4F20" w:rsidRDefault="00DE4A12" w:rsidP="004E4F20">
      <w:pPr>
        <w:pStyle w:val="Default"/>
        <w:spacing w:line="360" w:lineRule="auto"/>
        <w:jc w:val="both"/>
        <w:rPr>
          <w:color w:val="auto"/>
          <w:lang w:bidi="ml-IN"/>
        </w:rPr>
      </w:pPr>
    </w:p>
    <w:p w14:paraId="74C5CCC2" w14:textId="77777777" w:rsidR="008177C5" w:rsidRPr="004E4F20" w:rsidRDefault="00983845" w:rsidP="004E4F20">
      <w:pPr>
        <w:spacing w:line="360" w:lineRule="auto"/>
        <w:jc w:val="both"/>
        <w:rPr>
          <w:rFonts w:ascii="Times New Roman" w:hAnsi="Times New Roman"/>
          <w:sz w:val="24"/>
          <w:szCs w:val="24"/>
        </w:rPr>
      </w:pPr>
      <w:r w:rsidRPr="004E4F20">
        <w:rPr>
          <w:rFonts w:ascii="Times New Roman" w:hAnsi="Times New Roman"/>
          <w:b/>
          <w:sz w:val="24"/>
          <w:szCs w:val="24"/>
        </w:rPr>
        <w:t>Line listing of the HRG by category:</w:t>
      </w:r>
    </w:p>
    <w:p w14:paraId="634D2F80" w14:textId="77777777" w:rsidR="00A6611B" w:rsidRPr="004E4F20" w:rsidRDefault="00A6611B" w:rsidP="004E4F20">
      <w:pPr>
        <w:spacing w:line="360" w:lineRule="auto"/>
        <w:jc w:val="both"/>
        <w:rPr>
          <w:rFonts w:ascii="Times New Roman" w:hAnsi="Times New Roman"/>
          <w:sz w:val="24"/>
          <w:szCs w:val="24"/>
        </w:rPr>
      </w:pPr>
      <w:r w:rsidRPr="004E4F20">
        <w:rPr>
          <w:rFonts w:ascii="Times New Roman" w:hAnsi="Times New Roman"/>
          <w:sz w:val="24"/>
          <w:szCs w:val="24"/>
        </w:rPr>
        <w:t xml:space="preserve">Category wise line listing was available with all the ORWs. </w:t>
      </w:r>
    </w:p>
    <w:p w14:paraId="2324399D" w14:textId="77777777" w:rsidR="00983845" w:rsidRPr="004E4F20" w:rsidRDefault="00983845" w:rsidP="004E4F20">
      <w:pPr>
        <w:spacing w:line="360" w:lineRule="auto"/>
        <w:jc w:val="both"/>
        <w:rPr>
          <w:rFonts w:ascii="Times New Roman" w:hAnsi="Times New Roman"/>
          <w:color w:val="FF0000"/>
          <w:sz w:val="24"/>
          <w:szCs w:val="24"/>
        </w:rPr>
      </w:pPr>
      <w:r w:rsidRPr="004E4F20">
        <w:rPr>
          <w:rFonts w:ascii="Times New Roman" w:hAnsi="Times New Roman"/>
          <w:b/>
          <w:sz w:val="24"/>
          <w:szCs w:val="24"/>
        </w:rPr>
        <w:t>Micro planning:</w:t>
      </w:r>
    </w:p>
    <w:p w14:paraId="3FC2F608" w14:textId="77777777" w:rsidR="00A9287C" w:rsidRPr="004E4F20" w:rsidRDefault="00A9287C" w:rsidP="004E4F20">
      <w:pPr>
        <w:spacing w:line="360" w:lineRule="auto"/>
        <w:jc w:val="both"/>
        <w:rPr>
          <w:rFonts w:ascii="Times New Roman" w:hAnsi="Times New Roman"/>
          <w:sz w:val="24"/>
          <w:szCs w:val="24"/>
        </w:rPr>
      </w:pPr>
      <w:r w:rsidRPr="004E4F20">
        <w:rPr>
          <w:rFonts w:ascii="Times New Roman" w:hAnsi="Times New Roman"/>
          <w:sz w:val="24"/>
          <w:szCs w:val="24"/>
        </w:rPr>
        <w:t>The TI created a micro and outreach plan, but it did not match the records and movement register. N</w:t>
      </w:r>
      <w:r w:rsidR="00A6611B" w:rsidRPr="004E4F20">
        <w:rPr>
          <w:rFonts w:ascii="Times New Roman" w:hAnsi="Times New Roman"/>
          <w:sz w:val="24"/>
          <w:szCs w:val="24"/>
        </w:rPr>
        <w:t xml:space="preserve">o prioritization </w:t>
      </w:r>
      <w:r w:rsidR="00C03002" w:rsidRPr="004E4F20">
        <w:rPr>
          <w:rFonts w:ascii="Times New Roman" w:hAnsi="Times New Roman"/>
          <w:sz w:val="24"/>
          <w:szCs w:val="24"/>
        </w:rPr>
        <w:t xml:space="preserve">of the activities </w:t>
      </w:r>
      <w:r w:rsidR="00A6611B" w:rsidRPr="004E4F20">
        <w:rPr>
          <w:rFonts w:ascii="Times New Roman" w:hAnsi="Times New Roman"/>
          <w:sz w:val="24"/>
          <w:szCs w:val="24"/>
        </w:rPr>
        <w:t xml:space="preserve">could be found. </w:t>
      </w:r>
      <w:r w:rsidR="00712298" w:rsidRPr="004E4F20">
        <w:rPr>
          <w:rFonts w:ascii="Times New Roman" w:hAnsi="Times New Roman"/>
          <w:sz w:val="24"/>
          <w:szCs w:val="24"/>
        </w:rPr>
        <w:t>The same was cross checked through documents available with the outreach workers.</w:t>
      </w:r>
      <w:r w:rsidRPr="004E4F20">
        <w:rPr>
          <w:rFonts w:ascii="Times New Roman" w:hAnsi="Times New Roman"/>
          <w:sz w:val="24"/>
          <w:szCs w:val="24"/>
        </w:rPr>
        <w:t xml:space="preserve"> </w:t>
      </w:r>
    </w:p>
    <w:p w14:paraId="38190691" w14:textId="77777777" w:rsidR="009B4317" w:rsidRDefault="009B4317" w:rsidP="004E4F20">
      <w:pPr>
        <w:spacing w:line="360" w:lineRule="auto"/>
        <w:jc w:val="both"/>
        <w:rPr>
          <w:rFonts w:ascii="Times New Roman" w:hAnsi="Times New Roman"/>
          <w:b/>
          <w:sz w:val="24"/>
          <w:szCs w:val="24"/>
        </w:rPr>
      </w:pPr>
    </w:p>
    <w:p w14:paraId="331DA7EB" w14:textId="77777777" w:rsidR="009B4317" w:rsidRDefault="009B4317" w:rsidP="004E4F20">
      <w:pPr>
        <w:spacing w:line="360" w:lineRule="auto"/>
        <w:jc w:val="both"/>
        <w:rPr>
          <w:rFonts w:ascii="Times New Roman" w:hAnsi="Times New Roman"/>
          <w:b/>
          <w:sz w:val="24"/>
          <w:szCs w:val="24"/>
        </w:rPr>
      </w:pPr>
    </w:p>
    <w:p w14:paraId="13BFA18A" w14:textId="77777777" w:rsidR="009B4317" w:rsidRDefault="009B4317" w:rsidP="004E4F20">
      <w:pPr>
        <w:spacing w:line="360" w:lineRule="auto"/>
        <w:jc w:val="both"/>
        <w:rPr>
          <w:rFonts w:ascii="Times New Roman" w:hAnsi="Times New Roman"/>
          <w:b/>
          <w:sz w:val="24"/>
          <w:szCs w:val="24"/>
        </w:rPr>
      </w:pPr>
    </w:p>
    <w:p w14:paraId="39A4E354" w14:textId="77777777" w:rsidR="009B4317" w:rsidRDefault="009B4317" w:rsidP="004E4F20">
      <w:pPr>
        <w:spacing w:line="360" w:lineRule="auto"/>
        <w:jc w:val="both"/>
        <w:rPr>
          <w:rFonts w:ascii="Times New Roman" w:hAnsi="Times New Roman"/>
          <w:b/>
          <w:sz w:val="24"/>
          <w:szCs w:val="24"/>
        </w:rPr>
      </w:pPr>
    </w:p>
    <w:p w14:paraId="35655B03" w14:textId="77777777" w:rsidR="008177C5" w:rsidRPr="004E4F20" w:rsidRDefault="00983845" w:rsidP="004E4F20">
      <w:pPr>
        <w:spacing w:line="360" w:lineRule="auto"/>
        <w:jc w:val="both"/>
        <w:rPr>
          <w:rFonts w:ascii="Times New Roman" w:hAnsi="Times New Roman"/>
          <w:sz w:val="24"/>
          <w:szCs w:val="24"/>
          <w:lang w:bidi="ml-IN"/>
        </w:rPr>
      </w:pPr>
      <w:r w:rsidRPr="004E4F20">
        <w:rPr>
          <w:rFonts w:ascii="Times New Roman" w:hAnsi="Times New Roman"/>
          <w:b/>
          <w:sz w:val="24"/>
          <w:szCs w:val="24"/>
        </w:rPr>
        <w:t>Coverage of target population (sub-group wise):</w:t>
      </w:r>
    </w:p>
    <w:p w14:paraId="0C614E38" w14:textId="77777777" w:rsidR="00C03002" w:rsidRPr="004E4F20" w:rsidRDefault="00C03002" w:rsidP="004E4F20">
      <w:pPr>
        <w:spacing w:line="360" w:lineRule="auto"/>
        <w:jc w:val="both"/>
        <w:rPr>
          <w:rFonts w:ascii="Times New Roman" w:hAnsi="Times New Roman"/>
          <w:color w:val="FF0000"/>
          <w:sz w:val="24"/>
          <w:szCs w:val="24"/>
          <w:lang w:bidi="ml-IN"/>
        </w:rPr>
      </w:pPr>
      <w:r w:rsidRPr="004E4F20">
        <w:rPr>
          <w:rFonts w:ascii="Times New Roman" w:hAnsi="Times New Roman"/>
          <w:sz w:val="24"/>
          <w:szCs w:val="24"/>
          <w:lang w:bidi="ml-IN"/>
        </w:rPr>
        <w:t xml:space="preserve">The TI has been sanctioned the total target of 10,000 migrants. Till date, they have been able to </w:t>
      </w:r>
      <w:r w:rsidR="00DE4A12" w:rsidRPr="004E4F20">
        <w:rPr>
          <w:rFonts w:ascii="Times New Roman" w:hAnsi="Times New Roman"/>
          <w:sz w:val="24"/>
          <w:szCs w:val="24"/>
          <w:lang w:bidi="ml-IN"/>
        </w:rPr>
        <w:t xml:space="preserve">register </w:t>
      </w:r>
      <w:r w:rsidR="004E4F20" w:rsidRPr="004E4F20">
        <w:rPr>
          <w:rFonts w:ascii="Times New Roman" w:hAnsi="Times New Roman"/>
          <w:sz w:val="24"/>
          <w:szCs w:val="24"/>
          <w:lang w:bidi="ml-IN"/>
        </w:rPr>
        <w:t>11253 (</w:t>
      </w:r>
      <w:r w:rsidRPr="004E4F20">
        <w:rPr>
          <w:rFonts w:ascii="Times New Roman" w:hAnsi="Times New Roman"/>
          <w:sz w:val="24"/>
          <w:szCs w:val="24"/>
          <w:lang w:bidi="ml-IN"/>
        </w:rPr>
        <w:t xml:space="preserve">ever registered) and the new registration during last year is reported to be </w:t>
      </w:r>
      <w:r w:rsidR="00A9287C" w:rsidRPr="004E4F20">
        <w:rPr>
          <w:rFonts w:ascii="Times New Roman" w:hAnsi="Times New Roman"/>
          <w:color w:val="000000" w:themeColor="text1"/>
          <w:sz w:val="24"/>
          <w:szCs w:val="24"/>
          <w:lang w:bidi="ml-IN"/>
        </w:rPr>
        <w:t>1253</w:t>
      </w:r>
      <w:r w:rsidRPr="004E4F20">
        <w:rPr>
          <w:rFonts w:ascii="Times New Roman" w:hAnsi="Times New Roman"/>
          <w:color w:val="000000" w:themeColor="text1"/>
          <w:sz w:val="24"/>
          <w:szCs w:val="24"/>
          <w:lang w:bidi="ml-IN"/>
        </w:rPr>
        <w:t>.</w:t>
      </w:r>
    </w:p>
    <w:p w14:paraId="53A15F75" w14:textId="77777777" w:rsidR="00E52557" w:rsidRDefault="00E52557" w:rsidP="004E4F20">
      <w:pPr>
        <w:pStyle w:val="Default"/>
        <w:spacing w:after="27" w:line="360" w:lineRule="auto"/>
        <w:jc w:val="both"/>
        <w:rPr>
          <w:b/>
          <w:color w:val="auto"/>
        </w:rPr>
      </w:pPr>
    </w:p>
    <w:p w14:paraId="0C0282CE" w14:textId="77777777" w:rsidR="001524D7" w:rsidRPr="004E4F20" w:rsidRDefault="00983845" w:rsidP="004E4F20">
      <w:pPr>
        <w:pStyle w:val="Default"/>
        <w:spacing w:after="27" w:line="360" w:lineRule="auto"/>
        <w:jc w:val="both"/>
        <w:rPr>
          <w:b/>
          <w:color w:val="auto"/>
        </w:rPr>
      </w:pPr>
      <w:r w:rsidRPr="004E4F20">
        <w:rPr>
          <w:b/>
          <w:color w:val="auto"/>
        </w:rPr>
        <w:t>Outreach planning</w:t>
      </w:r>
      <w:r w:rsidR="00AC5B87" w:rsidRPr="004E4F20">
        <w:rPr>
          <w:b/>
          <w:color w:val="auto"/>
        </w:rPr>
        <w:t>:</w:t>
      </w:r>
    </w:p>
    <w:p w14:paraId="5760BEC0" w14:textId="77777777" w:rsidR="00A6611B" w:rsidRPr="004E4F20" w:rsidRDefault="00A6611B" w:rsidP="004E4F20">
      <w:pPr>
        <w:pStyle w:val="Default"/>
        <w:spacing w:after="27" w:line="360" w:lineRule="auto"/>
        <w:jc w:val="both"/>
        <w:rPr>
          <w:b/>
          <w:color w:val="auto"/>
        </w:rPr>
      </w:pPr>
    </w:p>
    <w:p w14:paraId="3582A225" w14:textId="77777777" w:rsidR="00A6611B" w:rsidRPr="004E4F20" w:rsidRDefault="00A6611B" w:rsidP="004E4F20">
      <w:pPr>
        <w:pStyle w:val="Default"/>
        <w:spacing w:after="27" w:line="360" w:lineRule="auto"/>
        <w:jc w:val="both"/>
        <w:rPr>
          <w:color w:val="auto"/>
        </w:rPr>
      </w:pPr>
      <w:r w:rsidRPr="004E4F20">
        <w:rPr>
          <w:color w:val="auto"/>
        </w:rPr>
        <w:t xml:space="preserve">Outreach planning in terms of daily visit plan has been prepared by the outreach workers. No prioritization was found in the documents as well as it was revealed through interaction that none of them were known to the fact that HRG prioritization is a must. </w:t>
      </w:r>
      <w:r w:rsidR="00C03002" w:rsidRPr="004E4F20">
        <w:rPr>
          <w:color w:val="auto"/>
        </w:rPr>
        <w:t xml:space="preserve">ORWs visit the site of each peer at least once in a week and provide supportive supervision. </w:t>
      </w:r>
    </w:p>
    <w:p w14:paraId="6F932979" w14:textId="77777777" w:rsidR="00983845" w:rsidRPr="004E4F20" w:rsidRDefault="00983845" w:rsidP="004E4F20">
      <w:pPr>
        <w:pStyle w:val="Default"/>
        <w:spacing w:after="27" w:line="360" w:lineRule="auto"/>
        <w:jc w:val="both"/>
        <w:rPr>
          <w:b/>
          <w:color w:val="auto"/>
        </w:rPr>
      </w:pPr>
    </w:p>
    <w:p w14:paraId="7BAB0475" w14:textId="77777777" w:rsidR="008177C5" w:rsidRPr="004E4F20" w:rsidRDefault="00983845" w:rsidP="004E4F20">
      <w:pPr>
        <w:spacing w:line="360" w:lineRule="auto"/>
        <w:jc w:val="both"/>
        <w:rPr>
          <w:rFonts w:ascii="Times New Roman" w:hAnsi="Times New Roman"/>
          <w:sz w:val="24"/>
          <w:szCs w:val="24"/>
        </w:rPr>
      </w:pPr>
      <w:r w:rsidRPr="004E4F20">
        <w:rPr>
          <w:rFonts w:ascii="Times New Roman" w:hAnsi="Times New Roman"/>
          <w:b/>
          <w:sz w:val="24"/>
          <w:szCs w:val="24"/>
        </w:rPr>
        <w:t>PE: HRG ratio:</w:t>
      </w:r>
    </w:p>
    <w:p w14:paraId="6AD7064B" w14:textId="77777777" w:rsidR="00C03002" w:rsidRDefault="00C03002" w:rsidP="004E4F20">
      <w:pPr>
        <w:spacing w:line="360" w:lineRule="auto"/>
        <w:jc w:val="both"/>
        <w:rPr>
          <w:rFonts w:ascii="Times New Roman" w:hAnsi="Times New Roman"/>
          <w:sz w:val="24"/>
          <w:szCs w:val="24"/>
        </w:rPr>
      </w:pPr>
      <w:r w:rsidRPr="004E4F20">
        <w:rPr>
          <w:rFonts w:ascii="Times New Roman" w:hAnsi="Times New Roman"/>
          <w:sz w:val="24"/>
          <w:szCs w:val="24"/>
        </w:rPr>
        <w:t xml:space="preserve">A total of </w:t>
      </w:r>
      <w:r w:rsidR="00DE4A12" w:rsidRPr="004E4F20">
        <w:rPr>
          <w:rFonts w:ascii="Times New Roman" w:hAnsi="Times New Roman"/>
          <w:sz w:val="24"/>
          <w:szCs w:val="24"/>
        </w:rPr>
        <w:t>10</w:t>
      </w:r>
      <w:r w:rsidR="00A9287C" w:rsidRPr="004E4F20">
        <w:rPr>
          <w:rFonts w:ascii="Times New Roman" w:hAnsi="Times New Roman"/>
          <w:sz w:val="24"/>
          <w:szCs w:val="24"/>
        </w:rPr>
        <w:t xml:space="preserve"> </w:t>
      </w:r>
      <w:r w:rsidRPr="004E4F20">
        <w:rPr>
          <w:rFonts w:ascii="Times New Roman" w:hAnsi="Times New Roman"/>
          <w:sz w:val="24"/>
          <w:szCs w:val="24"/>
        </w:rPr>
        <w:t>peers are presently working with the TI against the target of 10,000. The peer</w:t>
      </w:r>
      <w:r w:rsidR="00DE4A12" w:rsidRPr="004E4F20">
        <w:rPr>
          <w:rFonts w:ascii="Times New Roman" w:hAnsi="Times New Roman"/>
          <w:sz w:val="24"/>
          <w:szCs w:val="24"/>
        </w:rPr>
        <w:t xml:space="preserve"> to HRG ration ranges from 1:120</w:t>
      </w:r>
      <w:r w:rsidRPr="004E4F20">
        <w:rPr>
          <w:rFonts w:ascii="Times New Roman" w:hAnsi="Times New Roman"/>
          <w:sz w:val="24"/>
          <w:szCs w:val="24"/>
        </w:rPr>
        <w:t xml:space="preserve">0 </w:t>
      </w:r>
    </w:p>
    <w:p w14:paraId="56196CF2" w14:textId="77777777" w:rsidR="004E4F20" w:rsidRPr="004E4F20" w:rsidRDefault="004E4F20" w:rsidP="004E4F20">
      <w:pPr>
        <w:spacing w:line="360" w:lineRule="auto"/>
        <w:jc w:val="both"/>
        <w:rPr>
          <w:rFonts w:ascii="Times New Roman" w:hAnsi="Times New Roman"/>
          <w:sz w:val="24"/>
          <w:szCs w:val="24"/>
        </w:rPr>
      </w:pPr>
    </w:p>
    <w:p w14:paraId="287569F0" w14:textId="77777777" w:rsidR="008177C5" w:rsidRPr="004E4F20" w:rsidRDefault="00983845" w:rsidP="004E4F20">
      <w:pPr>
        <w:pStyle w:val="Default"/>
        <w:spacing w:after="27" w:line="360" w:lineRule="auto"/>
        <w:jc w:val="both"/>
        <w:rPr>
          <w:b/>
          <w:color w:val="auto"/>
        </w:rPr>
      </w:pPr>
      <w:r w:rsidRPr="004E4F20">
        <w:rPr>
          <w:b/>
          <w:color w:val="auto"/>
        </w:rPr>
        <w:t>Documentation of the peer education</w:t>
      </w:r>
      <w:r w:rsidR="008177C5" w:rsidRPr="004E4F20">
        <w:rPr>
          <w:b/>
          <w:color w:val="auto"/>
        </w:rPr>
        <w:t>:</w:t>
      </w:r>
    </w:p>
    <w:p w14:paraId="04A3DACC" w14:textId="77777777" w:rsidR="00A6611B" w:rsidRPr="004E4F20" w:rsidRDefault="00A6611B" w:rsidP="004E4F20">
      <w:pPr>
        <w:pStyle w:val="Default"/>
        <w:spacing w:after="27" w:line="360" w:lineRule="auto"/>
        <w:jc w:val="both"/>
        <w:rPr>
          <w:color w:val="auto"/>
        </w:rPr>
      </w:pPr>
      <w:proofErr w:type="gramStart"/>
      <w:r w:rsidRPr="004E4F20">
        <w:rPr>
          <w:color w:val="auto"/>
        </w:rPr>
        <w:t>Documents of peers was</w:t>
      </w:r>
      <w:proofErr w:type="gramEnd"/>
      <w:r w:rsidRPr="004E4F20">
        <w:rPr>
          <w:color w:val="auto"/>
        </w:rPr>
        <w:t xml:space="preserve"> available at TI level. The respective </w:t>
      </w:r>
      <w:proofErr w:type="gramStart"/>
      <w:r w:rsidRPr="004E4F20">
        <w:rPr>
          <w:color w:val="auto"/>
        </w:rPr>
        <w:t>outreach have</w:t>
      </w:r>
      <w:proofErr w:type="gramEnd"/>
      <w:r w:rsidRPr="004E4F20">
        <w:rPr>
          <w:color w:val="auto"/>
        </w:rPr>
        <w:t xml:space="preserve"> been looking after the documents of </w:t>
      </w:r>
      <w:r w:rsidR="00E52ED4" w:rsidRPr="004E4F20">
        <w:rPr>
          <w:color w:val="auto"/>
        </w:rPr>
        <w:t>their peers.</w:t>
      </w:r>
    </w:p>
    <w:p w14:paraId="1D0D702B" w14:textId="77777777" w:rsidR="00983845" w:rsidRPr="004E4F20" w:rsidRDefault="00983845" w:rsidP="004E4F20">
      <w:pPr>
        <w:pStyle w:val="Default"/>
        <w:spacing w:after="27" w:line="360" w:lineRule="auto"/>
        <w:jc w:val="both"/>
        <w:rPr>
          <w:b/>
          <w:color w:val="FF0000"/>
        </w:rPr>
      </w:pPr>
    </w:p>
    <w:p w14:paraId="2794F3F8" w14:textId="77777777" w:rsidR="008177C5" w:rsidRPr="004E4F20" w:rsidRDefault="00983845" w:rsidP="004E4F20">
      <w:pPr>
        <w:pStyle w:val="Default"/>
        <w:spacing w:after="27" w:line="360" w:lineRule="auto"/>
        <w:jc w:val="both"/>
        <w:rPr>
          <w:b/>
          <w:color w:val="auto"/>
        </w:rPr>
      </w:pPr>
      <w:r w:rsidRPr="004E4F20">
        <w:rPr>
          <w:b/>
          <w:color w:val="auto"/>
        </w:rPr>
        <w:t>Quality of peer education</w:t>
      </w:r>
      <w:r w:rsidR="008177C5" w:rsidRPr="004E4F20">
        <w:rPr>
          <w:b/>
          <w:color w:val="auto"/>
        </w:rPr>
        <w:t>:</w:t>
      </w:r>
    </w:p>
    <w:p w14:paraId="3EFCBD75" w14:textId="77777777" w:rsidR="00A6611B" w:rsidRPr="004E4F20" w:rsidRDefault="00624BA4" w:rsidP="004E4F20">
      <w:pPr>
        <w:pStyle w:val="Default"/>
        <w:spacing w:after="27" w:line="360" w:lineRule="auto"/>
        <w:jc w:val="both"/>
        <w:rPr>
          <w:color w:val="auto"/>
        </w:rPr>
      </w:pPr>
      <w:r w:rsidRPr="004E4F20">
        <w:rPr>
          <w:color w:val="auto"/>
        </w:rPr>
        <w:t xml:space="preserve">Peer educators are from community. Some of the peers </w:t>
      </w:r>
      <w:proofErr w:type="gramStart"/>
      <w:r w:rsidRPr="004E4F20">
        <w:rPr>
          <w:color w:val="auto"/>
        </w:rPr>
        <w:t>educators  are</w:t>
      </w:r>
      <w:proofErr w:type="gramEnd"/>
      <w:r w:rsidRPr="004E4F20">
        <w:rPr>
          <w:color w:val="auto"/>
        </w:rPr>
        <w:t xml:space="preserve"> </w:t>
      </w:r>
      <w:r w:rsidR="00FB0C81" w:rsidRPr="004E4F20">
        <w:rPr>
          <w:color w:val="auto"/>
        </w:rPr>
        <w:t xml:space="preserve">vocal and having good knowledge of  TI. </w:t>
      </w:r>
      <w:r w:rsidR="005F320E" w:rsidRPr="004E4F20">
        <w:rPr>
          <w:color w:val="auto"/>
        </w:rPr>
        <w:t xml:space="preserve"> </w:t>
      </w:r>
      <w:r w:rsidR="00FB0C81" w:rsidRPr="004E4F20">
        <w:rPr>
          <w:color w:val="auto"/>
        </w:rPr>
        <w:t>There are few peer educators who are not aware about sign and symptoms of HIV</w:t>
      </w:r>
      <w:proofErr w:type="gramStart"/>
      <w:r w:rsidR="00FB0C81" w:rsidRPr="004E4F20">
        <w:rPr>
          <w:color w:val="auto"/>
        </w:rPr>
        <w:t>?AIDS</w:t>
      </w:r>
      <w:proofErr w:type="gramEnd"/>
      <w:r w:rsidR="00FB0C81" w:rsidRPr="004E4F20">
        <w:rPr>
          <w:color w:val="auto"/>
        </w:rPr>
        <w:t>. In the field t</w:t>
      </w:r>
      <w:r w:rsidR="00D20842" w:rsidRPr="004E4F20">
        <w:rPr>
          <w:color w:val="auto"/>
        </w:rPr>
        <w:t>he sess</w:t>
      </w:r>
      <w:r w:rsidR="005F320E" w:rsidRPr="004E4F20">
        <w:rPr>
          <w:color w:val="auto"/>
        </w:rPr>
        <w:t>ion was duly taken by ORW</w:t>
      </w:r>
      <w:r w:rsidR="00A9287C" w:rsidRPr="004E4F20">
        <w:rPr>
          <w:color w:val="auto"/>
        </w:rPr>
        <w:t>s and peer educators</w:t>
      </w:r>
      <w:r w:rsidR="005F320E" w:rsidRPr="004E4F20">
        <w:rPr>
          <w:color w:val="auto"/>
        </w:rPr>
        <w:t xml:space="preserve">. </w:t>
      </w:r>
    </w:p>
    <w:p w14:paraId="050DF323" w14:textId="77777777" w:rsidR="00452F3F" w:rsidRPr="004E4F20" w:rsidRDefault="00983845" w:rsidP="004E4F20">
      <w:pPr>
        <w:pStyle w:val="Default"/>
        <w:spacing w:line="360" w:lineRule="auto"/>
        <w:jc w:val="both"/>
        <w:rPr>
          <w:b/>
          <w:bCs/>
          <w:color w:val="auto"/>
        </w:rPr>
      </w:pPr>
      <w:r w:rsidRPr="004E4F20">
        <w:rPr>
          <w:b/>
          <w:bCs/>
          <w:color w:val="auto"/>
        </w:rPr>
        <w:t>IV. Services</w:t>
      </w:r>
      <w:r w:rsidR="00452F3F" w:rsidRPr="004E4F20">
        <w:rPr>
          <w:b/>
          <w:bCs/>
          <w:color w:val="auto"/>
        </w:rPr>
        <w:t>:</w:t>
      </w:r>
    </w:p>
    <w:p w14:paraId="2DE272D2" w14:textId="77777777" w:rsidR="00D20842" w:rsidRPr="004E4F20" w:rsidRDefault="00983845" w:rsidP="004E4F20">
      <w:pPr>
        <w:pStyle w:val="Default"/>
        <w:tabs>
          <w:tab w:val="left" w:pos="3645"/>
        </w:tabs>
        <w:spacing w:after="27" w:line="360" w:lineRule="auto"/>
        <w:jc w:val="both"/>
        <w:rPr>
          <w:color w:val="auto"/>
        </w:rPr>
      </w:pPr>
      <w:r w:rsidRPr="004E4F20">
        <w:rPr>
          <w:b/>
          <w:color w:val="auto"/>
        </w:rPr>
        <w:t>Availability of STI services</w:t>
      </w:r>
      <w:r w:rsidR="00452F3F" w:rsidRPr="004E4F20">
        <w:rPr>
          <w:color w:val="auto"/>
        </w:rPr>
        <w:t>:</w:t>
      </w:r>
      <w:r w:rsidR="001524D7" w:rsidRPr="004E4F20">
        <w:rPr>
          <w:color w:val="auto"/>
        </w:rPr>
        <w:tab/>
      </w:r>
    </w:p>
    <w:p w14:paraId="50F8E475" w14:textId="77777777" w:rsidR="00FB0C81" w:rsidRPr="004E4F20" w:rsidRDefault="00A9287C" w:rsidP="004E4F20">
      <w:pPr>
        <w:tabs>
          <w:tab w:val="left" w:pos="392"/>
          <w:tab w:val="left" w:pos="4219"/>
          <w:tab w:val="left" w:pos="4503"/>
        </w:tabs>
        <w:autoSpaceDE w:val="0"/>
        <w:autoSpaceDN w:val="0"/>
        <w:adjustRightInd w:val="0"/>
        <w:spacing w:line="360" w:lineRule="auto"/>
        <w:jc w:val="both"/>
        <w:rPr>
          <w:rFonts w:ascii="Times New Roman" w:hAnsi="Times New Roman"/>
          <w:sz w:val="24"/>
          <w:szCs w:val="24"/>
          <w:lang w:bidi="ml-IN"/>
        </w:rPr>
      </w:pPr>
      <w:r w:rsidRPr="004E4F20">
        <w:rPr>
          <w:rFonts w:ascii="Times New Roman" w:hAnsi="Times New Roman"/>
          <w:sz w:val="24"/>
          <w:szCs w:val="24"/>
          <w:lang w:bidi="ml-IN"/>
        </w:rPr>
        <w:t xml:space="preserve">From October 21 to September 22, the TI </w:t>
      </w:r>
      <w:proofErr w:type="spellStart"/>
      <w:r w:rsidRPr="004E4F20">
        <w:rPr>
          <w:rFonts w:ascii="Times New Roman" w:hAnsi="Times New Roman"/>
          <w:sz w:val="24"/>
          <w:szCs w:val="24"/>
          <w:lang w:bidi="ml-IN"/>
        </w:rPr>
        <w:t>organised</w:t>
      </w:r>
      <w:proofErr w:type="spellEnd"/>
      <w:r w:rsidRPr="004E4F20">
        <w:rPr>
          <w:rFonts w:ascii="Times New Roman" w:hAnsi="Times New Roman"/>
          <w:sz w:val="24"/>
          <w:szCs w:val="24"/>
          <w:lang w:bidi="ml-IN"/>
        </w:rPr>
        <w:t xml:space="preserve"> 199 health camps in accordance with NACO guidelines.  </w:t>
      </w:r>
      <w:r w:rsidR="00D20842" w:rsidRPr="004E4F20">
        <w:rPr>
          <w:rFonts w:ascii="Times New Roman" w:hAnsi="Times New Roman"/>
          <w:sz w:val="24"/>
          <w:szCs w:val="24"/>
          <w:lang w:bidi="ml-IN"/>
        </w:rPr>
        <w:t xml:space="preserve">For </w:t>
      </w:r>
      <w:smartTag w:uri="urn:schemas-microsoft-com:office:smarttags" w:element="stockticker">
        <w:r w:rsidR="00D20842" w:rsidRPr="004E4F20">
          <w:rPr>
            <w:rFonts w:ascii="Times New Roman" w:hAnsi="Times New Roman"/>
            <w:sz w:val="24"/>
            <w:szCs w:val="24"/>
            <w:lang w:bidi="ml-IN"/>
          </w:rPr>
          <w:t>STI</w:t>
        </w:r>
      </w:smartTag>
      <w:r w:rsidR="00D20842" w:rsidRPr="004E4F20">
        <w:rPr>
          <w:rFonts w:ascii="Times New Roman" w:hAnsi="Times New Roman"/>
          <w:sz w:val="24"/>
          <w:szCs w:val="24"/>
          <w:lang w:bidi="ml-IN"/>
        </w:rPr>
        <w:t xml:space="preserve"> services heath camps are organized in a month at various sites. Two MBBS doctors are associated with the project. The doctors is well qualified and provide services during health camps only</w:t>
      </w:r>
      <w:proofErr w:type="gramStart"/>
      <w:r w:rsidR="00D20842" w:rsidRPr="004E4F20">
        <w:rPr>
          <w:rFonts w:ascii="Times New Roman" w:hAnsi="Times New Roman"/>
          <w:sz w:val="24"/>
          <w:szCs w:val="24"/>
          <w:lang w:bidi="ml-IN"/>
        </w:rPr>
        <w:t>.</w:t>
      </w:r>
      <w:r w:rsidR="00FB0C81" w:rsidRPr="004E4F20">
        <w:rPr>
          <w:rFonts w:ascii="Times New Roman" w:hAnsi="Times New Roman"/>
          <w:sz w:val="24"/>
          <w:szCs w:val="24"/>
          <w:lang w:bidi="ml-IN"/>
        </w:rPr>
        <w:t>.</w:t>
      </w:r>
      <w:proofErr w:type="gramEnd"/>
      <w:r w:rsidR="00FB0C81" w:rsidRPr="004E4F20">
        <w:rPr>
          <w:rFonts w:ascii="Times New Roman" w:hAnsi="Times New Roman"/>
          <w:sz w:val="24"/>
          <w:szCs w:val="24"/>
          <w:lang w:bidi="ml-IN"/>
        </w:rPr>
        <w:t xml:space="preserve"> </w:t>
      </w:r>
    </w:p>
    <w:p w14:paraId="6700CDB0" w14:textId="77777777" w:rsidR="00E52557" w:rsidRDefault="00E52557" w:rsidP="004E4F20">
      <w:pPr>
        <w:tabs>
          <w:tab w:val="left" w:pos="392"/>
          <w:tab w:val="left" w:pos="4219"/>
          <w:tab w:val="left" w:pos="4503"/>
        </w:tabs>
        <w:autoSpaceDE w:val="0"/>
        <w:autoSpaceDN w:val="0"/>
        <w:adjustRightInd w:val="0"/>
        <w:spacing w:line="360" w:lineRule="auto"/>
        <w:jc w:val="both"/>
        <w:rPr>
          <w:rFonts w:ascii="Times New Roman" w:hAnsi="Times New Roman"/>
          <w:b/>
          <w:sz w:val="24"/>
          <w:szCs w:val="24"/>
        </w:rPr>
      </w:pPr>
    </w:p>
    <w:p w14:paraId="77614626" w14:textId="77777777" w:rsidR="00D20842" w:rsidRPr="004E4F20" w:rsidRDefault="00983845" w:rsidP="004E4F20">
      <w:pPr>
        <w:tabs>
          <w:tab w:val="left" w:pos="392"/>
          <w:tab w:val="left" w:pos="4219"/>
          <w:tab w:val="left" w:pos="4503"/>
        </w:tabs>
        <w:autoSpaceDE w:val="0"/>
        <w:autoSpaceDN w:val="0"/>
        <w:adjustRightInd w:val="0"/>
        <w:spacing w:line="360" w:lineRule="auto"/>
        <w:jc w:val="both"/>
        <w:rPr>
          <w:rFonts w:ascii="Times New Roman" w:hAnsi="Times New Roman"/>
          <w:sz w:val="24"/>
          <w:szCs w:val="24"/>
        </w:rPr>
      </w:pPr>
      <w:r w:rsidRPr="004E4F20">
        <w:rPr>
          <w:rFonts w:ascii="Times New Roman" w:hAnsi="Times New Roman"/>
          <w:b/>
          <w:sz w:val="24"/>
          <w:szCs w:val="24"/>
        </w:rPr>
        <w:t>Quality of the services</w:t>
      </w:r>
      <w:r w:rsidR="001524D7" w:rsidRPr="004E4F20">
        <w:rPr>
          <w:rFonts w:ascii="Times New Roman" w:hAnsi="Times New Roman"/>
          <w:sz w:val="24"/>
          <w:szCs w:val="24"/>
        </w:rPr>
        <w:t>:</w:t>
      </w:r>
    </w:p>
    <w:p w14:paraId="69CD245A" w14:textId="77777777" w:rsidR="00D20842" w:rsidRPr="004E4F20" w:rsidRDefault="00D20842" w:rsidP="004E4F20">
      <w:pPr>
        <w:tabs>
          <w:tab w:val="left" w:pos="392"/>
          <w:tab w:val="left" w:pos="4219"/>
          <w:tab w:val="left" w:pos="4503"/>
        </w:tabs>
        <w:autoSpaceDE w:val="0"/>
        <w:autoSpaceDN w:val="0"/>
        <w:adjustRightInd w:val="0"/>
        <w:spacing w:line="360" w:lineRule="auto"/>
        <w:jc w:val="both"/>
        <w:rPr>
          <w:rFonts w:ascii="Times New Roman" w:hAnsi="Times New Roman"/>
          <w:sz w:val="24"/>
          <w:szCs w:val="24"/>
          <w:lang w:bidi="ml-IN"/>
        </w:rPr>
      </w:pPr>
      <w:r w:rsidRPr="004E4F20">
        <w:rPr>
          <w:rFonts w:ascii="Times New Roman" w:hAnsi="Times New Roman"/>
          <w:sz w:val="24"/>
          <w:szCs w:val="24"/>
          <w:lang w:bidi="ml-IN"/>
        </w:rPr>
        <w:t xml:space="preserve">A total of </w:t>
      </w:r>
      <w:r w:rsidR="00A9287C" w:rsidRPr="004E4F20">
        <w:rPr>
          <w:rFonts w:ascii="Times New Roman" w:hAnsi="Times New Roman"/>
          <w:sz w:val="24"/>
          <w:szCs w:val="24"/>
          <w:lang w:bidi="ml-IN"/>
        </w:rPr>
        <w:t>199</w:t>
      </w:r>
      <w:r w:rsidR="005747A6" w:rsidRPr="004E4F20">
        <w:rPr>
          <w:rFonts w:ascii="Times New Roman" w:hAnsi="Times New Roman"/>
          <w:sz w:val="24"/>
          <w:szCs w:val="24"/>
          <w:lang w:bidi="ml-IN"/>
        </w:rPr>
        <w:t xml:space="preserve"> health</w:t>
      </w:r>
      <w:r w:rsidRPr="004E4F20">
        <w:rPr>
          <w:rFonts w:ascii="Times New Roman" w:hAnsi="Times New Roman"/>
          <w:sz w:val="24"/>
          <w:szCs w:val="24"/>
          <w:lang w:bidi="ml-IN"/>
        </w:rPr>
        <w:t xml:space="preserve"> camps have been organized. </w:t>
      </w:r>
      <w:r w:rsidR="00A9287C" w:rsidRPr="004E4F20">
        <w:rPr>
          <w:rFonts w:ascii="Times New Roman" w:hAnsi="Times New Roman"/>
          <w:sz w:val="24"/>
          <w:szCs w:val="24"/>
          <w:lang w:bidi="ml-IN"/>
        </w:rPr>
        <w:t>60</w:t>
      </w:r>
      <w:r w:rsidRPr="004E4F20">
        <w:rPr>
          <w:rFonts w:ascii="Times New Roman" w:hAnsi="Times New Roman"/>
          <w:sz w:val="24"/>
          <w:szCs w:val="24"/>
          <w:lang w:bidi="ml-IN"/>
        </w:rPr>
        <w:t xml:space="preserve"> cases were diagnosed for STI.STI medicines have been purchased by the project and is being distributed.  Some general medicine for general treatment has been also purchased. </w:t>
      </w:r>
    </w:p>
    <w:p w14:paraId="7DF876F8" w14:textId="77777777" w:rsidR="00983845" w:rsidRPr="004E4F20" w:rsidRDefault="00983845" w:rsidP="004E4F20">
      <w:pPr>
        <w:pStyle w:val="ListParagraph"/>
        <w:autoSpaceDE w:val="0"/>
        <w:autoSpaceDN w:val="0"/>
        <w:adjustRightInd w:val="0"/>
        <w:spacing w:line="360" w:lineRule="auto"/>
        <w:ind w:left="0"/>
        <w:jc w:val="both"/>
        <w:rPr>
          <w:rFonts w:ascii="Times New Roman" w:hAnsi="Times New Roman" w:cs="Times New Roman"/>
          <w:color w:val="FF0000"/>
          <w:sz w:val="24"/>
          <w:szCs w:val="24"/>
          <w:lang w:bidi="ml-IN"/>
        </w:rPr>
      </w:pPr>
      <w:r w:rsidRPr="004E4F20">
        <w:rPr>
          <w:rFonts w:ascii="Times New Roman" w:hAnsi="Times New Roman" w:cs="Times New Roman"/>
          <w:b/>
          <w:sz w:val="24"/>
          <w:szCs w:val="24"/>
        </w:rPr>
        <w:t>Quality of treatment in the service provisioning</w:t>
      </w:r>
      <w:r w:rsidR="009A3FC0" w:rsidRPr="004E4F20">
        <w:rPr>
          <w:rFonts w:ascii="Times New Roman" w:hAnsi="Times New Roman" w:cs="Times New Roman"/>
          <w:sz w:val="24"/>
          <w:szCs w:val="24"/>
        </w:rPr>
        <w:t>:</w:t>
      </w:r>
    </w:p>
    <w:p w14:paraId="3FF905F9" w14:textId="77777777" w:rsidR="00D20842" w:rsidRPr="004E4F20" w:rsidRDefault="00D20842" w:rsidP="004E4F20">
      <w:pPr>
        <w:pStyle w:val="ListParagraph"/>
        <w:autoSpaceDE w:val="0"/>
        <w:autoSpaceDN w:val="0"/>
        <w:adjustRightInd w:val="0"/>
        <w:spacing w:line="360" w:lineRule="auto"/>
        <w:ind w:left="0"/>
        <w:jc w:val="both"/>
        <w:rPr>
          <w:rFonts w:ascii="Times New Roman" w:hAnsi="Times New Roman" w:cs="Times New Roman"/>
          <w:color w:val="FF0000"/>
          <w:sz w:val="24"/>
          <w:szCs w:val="24"/>
          <w:lang w:bidi="ml-IN"/>
        </w:rPr>
      </w:pPr>
    </w:p>
    <w:p w14:paraId="4F67014A" w14:textId="77777777" w:rsidR="00D20842" w:rsidRPr="004E4F20" w:rsidRDefault="00D20842" w:rsidP="004E4F20">
      <w:pPr>
        <w:pStyle w:val="ListParagraph"/>
        <w:autoSpaceDE w:val="0"/>
        <w:autoSpaceDN w:val="0"/>
        <w:adjustRightInd w:val="0"/>
        <w:spacing w:line="360" w:lineRule="auto"/>
        <w:ind w:left="0"/>
        <w:jc w:val="both"/>
        <w:rPr>
          <w:rFonts w:ascii="Times New Roman" w:hAnsi="Times New Roman" w:cs="Times New Roman"/>
          <w:color w:val="000000" w:themeColor="text1"/>
          <w:sz w:val="24"/>
          <w:szCs w:val="24"/>
          <w:lang w:bidi="ml-IN"/>
        </w:rPr>
      </w:pPr>
      <w:r w:rsidRPr="004E4F20">
        <w:rPr>
          <w:rFonts w:ascii="Times New Roman" w:hAnsi="Times New Roman" w:cs="Times New Roman"/>
          <w:sz w:val="24"/>
          <w:szCs w:val="24"/>
        </w:rPr>
        <w:t xml:space="preserve">The doctor has been trained on </w:t>
      </w:r>
      <w:proofErr w:type="spellStart"/>
      <w:r w:rsidRPr="004E4F20">
        <w:rPr>
          <w:rFonts w:ascii="Times New Roman" w:hAnsi="Times New Roman" w:cs="Times New Roman"/>
          <w:sz w:val="24"/>
          <w:szCs w:val="24"/>
        </w:rPr>
        <w:t>syndromic</w:t>
      </w:r>
      <w:proofErr w:type="spellEnd"/>
      <w:r w:rsidRPr="004E4F20">
        <w:rPr>
          <w:rFonts w:ascii="Times New Roman" w:hAnsi="Times New Roman" w:cs="Times New Roman"/>
          <w:sz w:val="24"/>
          <w:szCs w:val="24"/>
        </w:rPr>
        <w:t xml:space="preserve"> treatment protocol. As per the doctor the same</w:t>
      </w:r>
      <w:r w:rsidRPr="004E4F20">
        <w:rPr>
          <w:rFonts w:ascii="Times New Roman" w:hAnsi="Times New Roman" w:cs="Times New Roman"/>
          <w:sz w:val="24"/>
          <w:szCs w:val="24"/>
          <w:lang w:bidi="ml-IN"/>
        </w:rPr>
        <w:t xml:space="preserve"> is maintained by him. It was observed that the doctor needs to know more about the indicator. Counseling is done for the migrants and follow up of STI patients’ is done</w:t>
      </w:r>
      <w:r w:rsidRPr="004E4F20">
        <w:rPr>
          <w:rFonts w:ascii="Times New Roman" w:hAnsi="Times New Roman" w:cs="Times New Roman"/>
          <w:color w:val="FF0000"/>
          <w:sz w:val="24"/>
          <w:szCs w:val="24"/>
          <w:lang w:bidi="ml-IN"/>
        </w:rPr>
        <w:t xml:space="preserve">.  </w:t>
      </w:r>
      <w:r w:rsidR="00A9287C" w:rsidRPr="004E4F20">
        <w:rPr>
          <w:rFonts w:ascii="Times New Roman" w:hAnsi="Times New Roman" w:cs="Times New Roman"/>
          <w:color w:val="000000" w:themeColor="text1"/>
          <w:sz w:val="24"/>
          <w:szCs w:val="24"/>
          <w:lang w:bidi="ml-IN"/>
        </w:rPr>
        <w:t xml:space="preserve">4522 migrants have been counseled by the counselor. </w:t>
      </w:r>
    </w:p>
    <w:p w14:paraId="39DB52E1" w14:textId="77777777" w:rsidR="00FE0B78" w:rsidRDefault="00FE0B78" w:rsidP="004E4F20">
      <w:pPr>
        <w:pStyle w:val="ListParagraph"/>
        <w:autoSpaceDE w:val="0"/>
        <w:autoSpaceDN w:val="0"/>
        <w:adjustRightInd w:val="0"/>
        <w:spacing w:line="360" w:lineRule="auto"/>
        <w:ind w:left="0"/>
        <w:jc w:val="both"/>
        <w:rPr>
          <w:rFonts w:ascii="Times New Roman" w:hAnsi="Times New Roman" w:cs="Times New Roman"/>
          <w:b/>
          <w:sz w:val="24"/>
          <w:szCs w:val="24"/>
        </w:rPr>
      </w:pPr>
    </w:p>
    <w:p w14:paraId="2E075F07" w14:textId="77777777" w:rsidR="00FE0B78" w:rsidRDefault="00FE0B78" w:rsidP="004E4F20">
      <w:pPr>
        <w:pStyle w:val="ListParagraph"/>
        <w:autoSpaceDE w:val="0"/>
        <w:autoSpaceDN w:val="0"/>
        <w:adjustRightInd w:val="0"/>
        <w:spacing w:line="360" w:lineRule="auto"/>
        <w:ind w:left="0"/>
        <w:jc w:val="both"/>
        <w:rPr>
          <w:rFonts w:ascii="Times New Roman" w:hAnsi="Times New Roman" w:cs="Times New Roman"/>
          <w:b/>
          <w:sz w:val="24"/>
          <w:szCs w:val="24"/>
        </w:rPr>
      </w:pPr>
    </w:p>
    <w:p w14:paraId="6BD5487C" w14:textId="77777777" w:rsidR="008177C5" w:rsidRPr="004E4F20" w:rsidRDefault="00983845" w:rsidP="004E4F20">
      <w:pPr>
        <w:pStyle w:val="ListParagraph"/>
        <w:autoSpaceDE w:val="0"/>
        <w:autoSpaceDN w:val="0"/>
        <w:adjustRightInd w:val="0"/>
        <w:spacing w:line="360" w:lineRule="auto"/>
        <w:ind w:left="0"/>
        <w:jc w:val="both"/>
        <w:rPr>
          <w:rFonts w:ascii="Times New Roman" w:hAnsi="Times New Roman" w:cs="Times New Roman"/>
          <w:sz w:val="24"/>
          <w:szCs w:val="24"/>
        </w:rPr>
      </w:pPr>
      <w:r w:rsidRPr="004E4F20">
        <w:rPr>
          <w:rFonts w:ascii="Times New Roman" w:hAnsi="Times New Roman" w:cs="Times New Roman"/>
          <w:b/>
          <w:sz w:val="24"/>
          <w:szCs w:val="24"/>
        </w:rPr>
        <w:t>Documentation</w:t>
      </w:r>
      <w:r w:rsidR="008177C5" w:rsidRPr="004E4F20">
        <w:rPr>
          <w:rFonts w:ascii="Times New Roman" w:hAnsi="Times New Roman" w:cs="Times New Roman"/>
          <w:sz w:val="24"/>
          <w:szCs w:val="24"/>
        </w:rPr>
        <w:t>:</w:t>
      </w:r>
    </w:p>
    <w:p w14:paraId="704ABF0B" w14:textId="77777777" w:rsidR="00D20842" w:rsidRPr="004E4F20" w:rsidRDefault="00D20842" w:rsidP="004E4F20">
      <w:pPr>
        <w:pStyle w:val="ListParagraph"/>
        <w:autoSpaceDE w:val="0"/>
        <w:autoSpaceDN w:val="0"/>
        <w:adjustRightInd w:val="0"/>
        <w:spacing w:line="360" w:lineRule="auto"/>
        <w:ind w:left="0"/>
        <w:jc w:val="both"/>
        <w:rPr>
          <w:rFonts w:ascii="Times New Roman" w:hAnsi="Times New Roman" w:cs="Times New Roman"/>
          <w:sz w:val="24"/>
          <w:szCs w:val="24"/>
        </w:rPr>
      </w:pPr>
    </w:p>
    <w:p w14:paraId="7E900EE4" w14:textId="77777777" w:rsidR="00D20842" w:rsidRPr="004E4F20" w:rsidRDefault="00D20842" w:rsidP="004E4F20">
      <w:pPr>
        <w:pStyle w:val="ListParagraph"/>
        <w:autoSpaceDE w:val="0"/>
        <w:autoSpaceDN w:val="0"/>
        <w:adjustRightInd w:val="0"/>
        <w:spacing w:line="360" w:lineRule="auto"/>
        <w:ind w:left="0"/>
        <w:jc w:val="both"/>
        <w:rPr>
          <w:rFonts w:ascii="Times New Roman" w:hAnsi="Times New Roman" w:cs="Times New Roman"/>
          <w:sz w:val="24"/>
          <w:szCs w:val="24"/>
          <w:lang w:bidi="ml-IN"/>
        </w:rPr>
      </w:pPr>
      <w:r w:rsidRPr="004E4F20">
        <w:rPr>
          <w:rFonts w:ascii="Times New Roman" w:hAnsi="Times New Roman" w:cs="Times New Roman"/>
          <w:sz w:val="24"/>
          <w:szCs w:val="24"/>
          <w:lang w:bidi="ml-IN"/>
        </w:rPr>
        <w:t xml:space="preserve">A patient sheet/network clinic format is filled by the doctor and the counselor for each migrant visiting the clinic. Daily summary sheet is maintained by the counselor. Counseling register is maintained for all the migrants who have been </w:t>
      </w:r>
      <w:proofErr w:type="spellStart"/>
      <w:r w:rsidRPr="004E4F20">
        <w:rPr>
          <w:rFonts w:ascii="Times New Roman" w:hAnsi="Times New Roman" w:cs="Times New Roman"/>
          <w:sz w:val="24"/>
          <w:szCs w:val="24"/>
          <w:lang w:bidi="ml-IN"/>
        </w:rPr>
        <w:t>counselled</w:t>
      </w:r>
      <w:proofErr w:type="spellEnd"/>
      <w:r w:rsidRPr="004E4F20">
        <w:rPr>
          <w:rFonts w:ascii="Times New Roman" w:hAnsi="Times New Roman" w:cs="Times New Roman"/>
          <w:sz w:val="24"/>
          <w:szCs w:val="24"/>
          <w:lang w:bidi="ml-IN"/>
        </w:rPr>
        <w:t>. Stock registers for general medicine and STI medicines and are maintained.</w:t>
      </w:r>
      <w:r w:rsidR="00A631C3" w:rsidRPr="004E4F20">
        <w:rPr>
          <w:rFonts w:ascii="Times New Roman" w:hAnsi="Times New Roman" w:cs="Times New Roman"/>
          <w:sz w:val="24"/>
          <w:szCs w:val="24"/>
          <w:lang w:bidi="ml-IN"/>
        </w:rPr>
        <w:t xml:space="preserve"> Counseling register need to maintain properly. There is no mechanism to follow up the cases. </w:t>
      </w:r>
    </w:p>
    <w:p w14:paraId="77983171" w14:textId="77777777" w:rsidR="00983845" w:rsidRPr="004E4F20" w:rsidRDefault="00983845" w:rsidP="004E4F20">
      <w:pPr>
        <w:spacing w:line="360" w:lineRule="auto"/>
        <w:jc w:val="both"/>
        <w:rPr>
          <w:rFonts w:ascii="Times New Roman" w:hAnsi="Times New Roman"/>
          <w:sz w:val="24"/>
          <w:szCs w:val="24"/>
        </w:rPr>
      </w:pPr>
      <w:r w:rsidRPr="004E4F20">
        <w:rPr>
          <w:rFonts w:ascii="Times New Roman" w:hAnsi="Times New Roman"/>
          <w:b/>
          <w:sz w:val="24"/>
          <w:szCs w:val="24"/>
        </w:rPr>
        <w:t>Availability of Condoms</w:t>
      </w:r>
      <w:r w:rsidR="001524D7" w:rsidRPr="004E4F20">
        <w:rPr>
          <w:rFonts w:ascii="Times New Roman" w:hAnsi="Times New Roman"/>
          <w:sz w:val="24"/>
          <w:szCs w:val="24"/>
        </w:rPr>
        <w:t xml:space="preserve">: </w:t>
      </w:r>
    </w:p>
    <w:p w14:paraId="24ADBC8E" w14:textId="77777777" w:rsidR="00676BA6" w:rsidRPr="004E4F20" w:rsidRDefault="00983845" w:rsidP="004E4F20">
      <w:pPr>
        <w:pStyle w:val="ListParagraph"/>
        <w:autoSpaceDE w:val="0"/>
        <w:autoSpaceDN w:val="0"/>
        <w:adjustRightInd w:val="0"/>
        <w:spacing w:line="360" w:lineRule="auto"/>
        <w:ind w:left="0"/>
        <w:jc w:val="both"/>
        <w:rPr>
          <w:rFonts w:ascii="Times New Roman" w:hAnsi="Times New Roman" w:cs="Times New Roman"/>
          <w:sz w:val="24"/>
          <w:szCs w:val="24"/>
        </w:rPr>
      </w:pPr>
      <w:r w:rsidRPr="004E4F20">
        <w:rPr>
          <w:rFonts w:ascii="Times New Roman" w:hAnsi="Times New Roman" w:cs="Times New Roman"/>
          <w:b/>
          <w:sz w:val="24"/>
          <w:szCs w:val="24"/>
        </w:rPr>
        <w:t>No. of condoms distributed</w:t>
      </w:r>
      <w:r w:rsidR="008177C5" w:rsidRPr="004E4F20">
        <w:rPr>
          <w:rFonts w:ascii="Times New Roman" w:hAnsi="Times New Roman" w:cs="Times New Roman"/>
          <w:sz w:val="24"/>
          <w:szCs w:val="24"/>
        </w:rPr>
        <w:t>:</w:t>
      </w:r>
    </w:p>
    <w:p w14:paraId="38275AD8" w14:textId="77777777" w:rsidR="001F6CAD" w:rsidRPr="004E4F20" w:rsidRDefault="00676BA6" w:rsidP="004E4F20">
      <w:pPr>
        <w:spacing w:after="0" w:line="360" w:lineRule="auto"/>
        <w:jc w:val="both"/>
        <w:rPr>
          <w:rFonts w:ascii="Times New Roman" w:hAnsi="Times New Roman"/>
          <w:sz w:val="24"/>
          <w:szCs w:val="24"/>
          <w:lang w:val="en-IN" w:eastAsia="en-IN"/>
        </w:rPr>
      </w:pPr>
      <w:r w:rsidRPr="004E4F20">
        <w:rPr>
          <w:rFonts w:ascii="Times New Roman" w:hAnsi="Times New Roman"/>
          <w:sz w:val="24"/>
          <w:szCs w:val="24"/>
          <w:lang w:val="en-IN" w:eastAsia="en-IN"/>
        </w:rPr>
        <w:t xml:space="preserve">TI is presently involved in social marketing of condoms. 50 condom outlets have been established </w:t>
      </w:r>
      <w:r w:rsidR="00A631C3" w:rsidRPr="004E4F20">
        <w:rPr>
          <w:rFonts w:ascii="Times New Roman" w:hAnsi="Times New Roman"/>
          <w:sz w:val="24"/>
          <w:szCs w:val="24"/>
          <w:lang w:val="en-IN" w:eastAsia="en-IN"/>
        </w:rPr>
        <w:t>and all</w:t>
      </w:r>
      <w:r w:rsidRPr="004E4F20">
        <w:rPr>
          <w:rFonts w:ascii="Times New Roman" w:hAnsi="Times New Roman"/>
          <w:sz w:val="24"/>
          <w:szCs w:val="24"/>
          <w:lang w:val="en-IN" w:eastAsia="en-IN"/>
        </w:rPr>
        <w:t xml:space="preserve"> are non-traditional</w:t>
      </w:r>
      <w:r w:rsidR="008F02ED" w:rsidRPr="004E4F20">
        <w:rPr>
          <w:rFonts w:ascii="Times New Roman" w:hAnsi="Times New Roman"/>
          <w:sz w:val="24"/>
          <w:szCs w:val="24"/>
          <w:lang w:val="en-IN" w:eastAsia="en-IN"/>
        </w:rPr>
        <w:t xml:space="preserve">. Primarily, the condom outlets have been established at </w:t>
      </w:r>
      <w:proofErr w:type="spellStart"/>
      <w:r w:rsidR="008F02ED" w:rsidRPr="004E4F20">
        <w:rPr>
          <w:rFonts w:ascii="Times New Roman" w:hAnsi="Times New Roman"/>
          <w:sz w:val="24"/>
          <w:szCs w:val="24"/>
          <w:lang w:val="en-IN" w:eastAsia="en-IN"/>
        </w:rPr>
        <w:t>panwala</w:t>
      </w:r>
      <w:proofErr w:type="spellEnd"/>
      <w:r w:rsidR="008F02ED" w:rsidRPr="004E4F20">
        <w:rPr>
          <w:rFonts w:ascii="Times New Roman" w:hAnsi="Times New Roman"/>
          <w:sz w:val="24"/>
          <w:szCs w:val="24"/>
          <w:lang w:val="en-IN" w:eastAsia="en-IN"/>
        </w:rPr>
        <w:t xml:space="preserve">, barber, chemist etc. The peers and ORWs regularly check the availability of the condoms and ensure that the stock </w:t>
      </w:r>
    </w:p>
    <w:p w14:paraId="58D4E057" w14:textId="77777777" w:rsidR="00676BA6" w:rsidRPr="004E4F20" w:rsidRDefault="00676BA6" w:rsidP="004E4F20">
      <w:pPr>
        <w:spacing w:after="0" w:line="360" w:lineRule="auto"/>
        <w:jc w:val="both"/>
        <w:rPr>
          <w:rFonts w:ascii="Times New Roman" w:hAnsi="Times New Roman"/>
          <w:sz w:val="28"/>
          <w:szCs w:val="28"/>
          <w:lang w:val="en-IN" w:eastAsia="en-IN"/>
        </w:rPr>
      </w:pPr>
    </w:p>
    <w:p w14:paraId="79AF5B91" w14:textId="77777777" w:rsidR="000C562E" w:rsidRPr="004E4F20" w:rsidRDefault="00983845" w:rsidP="004E4F20">
      <w:pPr>
        <w:pStyle w:val="Default"/>
        <w:spacing w:after="27" w:line="360" w:lineRule="auto"/>
        <w:jc w:val="both"/>
        <w:rPr>
          <w:b/>
          <w:color w:val="auto"/>
        </w:rPr>
      </w:pPr>
      <w:r w:rsidRPr="004E4F20">
        <w:rPr>
          <w:b/>
          <w:color w:val="auto"/>
        </w:rPr>
        <w:t xml:space="preserve">Information on linkages </w:t>
      </w:r>
      <w:r w:rsidR="009A3FC0" w:rsidRPr="004E4F20">
        <w:rPr>
          <w:b/>
          <w:color w:val="auto"/>
        </w:rPr>
        <w:t>for ICTC, DOT, ART, STI clinics:</w:t>
      </w:r>
    </w:p>
    <w:p w14:paraId="5758D471" w14:textId="77777777" w:rsidR="00983845" w:rsidRPr="004E4F20" w:rsidRDefault="00983845" w:rsidP="004E4F20">
      <w:pPr>
        <w:pStyle w:val="Default"/>
        <w:spacing w:after="27" w:line="360" w:lineRule="auto"/>
        <w:jc w:val="both"/>
        <w:rPr>
          <w:color w:val="FF0000"/>
        </w:rPr>
      </w:pPr>
    </w:p>
    <w:p w14:paraId="05DADC2E" w14:textId="77777777" w:rsidR="00D20842" w:rsidRPr="004E4F20" w:rsidRDefault="00D20842" w:rsidP="004E4F20">
      <w:pPr>
        <w:pStyle w:val="Default"/>
        <w:spacing w:after="27" w:line="360" w:lineRule="auto"/>
        <w:jc w:val="both"/>
        <w:rPr>
          <w:color w:val="auto"/>
        </w:rPr>
      </w:pPr>
      <w:r w:rsidRPr="004E4F20">
        <w:rPr>
          <w:color w:val="auto"/>
          <w:lang w:bidi="ml-IN"/>
        </w:rPr>
        <w:t xml:space="preserve">The </w:t>
      </w:r>
      <w:r w:rsidRPr="004E4F20">
        <w:rPr>
          <w:color w:val="auto"/>
        </w:rPr>
        <w:t xml:space="preserve">Project staffs are aware of the linkages with the ICTC for HIV testing and also with. The project also able to link </w:t>
      </w:r>
      <w:r w:rsidR="00A631C3" w:rsidRPr="004E4F20">
        <w:rPr>
          <w:color w:val="auto"/>
        </w:rPr>
        <w:t>23</w:t>
      </w:r>
      <w:r w:rsidRPr="004E4F20">
        <w:rPr>
          <w:color w:val="auto"/>
        </w:rPr>
        <w:t>HIV positive to the ART Centre.</w:t>
      </w:r>
      <w:r w:rsidR="00A631C3" w:rsidRPr="004E4F20">
        <w:rPr>
          <w:color w:val="auto"/>
        </w:rPr>
        <w:t xml:space="preserve">1280 and 2999 HIV testing has been done through CBS and ICTC respectively. </w:t>
      </w:r>
    </w:p>
    <w:p w14:paraId="383D7E1E" w14:textId="77777777" w:rsidR="00A631C3" w:rsidRPr="004E4F20" w:rsidRDefault="00A631C3" w:rsidP="004E4F20">
      <w:pPr>
        <w:pStyle w:val="Default"/>
        <w:spacing w:after="27" w:line="360" w:lineRule="auto"/>
        <w:jc w:val="both"/>
        <w:rPr>
          <w:b/>
          <w:color w:val="auto"/>
        </w:rPr>
      </w:pPr>
    </w:p>
    <w:p w14:paraId="24DFCA15" w14:textId="77777777" w:rsidR="00E52557" w:rsidRDefault="00E52557" w:rsidP="004E4F20">
      <w:pPr>
        <w:pStyle w:val="Default"/>
        <w:spacing w:line="360" w:lineRule="auto"/>
        <w:jc w:val="both"/>
        <w:rPr>
          <w:b/>
          <w:color w:val="auto"/>
        </w:rPr>
      </w:pPr>
    </w:p>
    <w:p w14:paraId="385845BF" w14:textId="77777777" w:rsidR="00E52557" w:rsidRDefault="00E52557" w:rsidP="004E4F20">
      <w:pPr>
        <w:pStyle w:val="Default"/>
        <w:spacing w:line="360" w:lineRule="auto"/>
        <w:jc w:val="both"/>
        <w:rPr>
          <w:b/>
          <w:color w:val="auto"/>
        </w:rPr>
      </w:pPr>
    </w:p>
    <w:p w14:paraId="2A1C2196" w14:textId="77777777" w:rsidR="009A3FC0" w:rsidRPr="004E4F20" w:rsidRDefault="00983845" w:rsidP="004E4F20">
      <w:pPr>
        <w:pStyle w:val="Default"/>
        <w:spacing w:line="360" w:lineRule="auto"/>
        <w:jc w:val="both"/>
        <w:rPr>
          <w:b/>
          <w:color w:val="auto"/>
        </w:rPr>
      </w:pPr>
      <w:r w:rsidRPr="004E4F20">
        <w:rPr>
          <w:b/>
          <w:color w:val="auto"/>
        </w:rPr>
        <w:t xml:space="preserve">Referrals and follows up: </w:t>
      </w:r>
    </w:p>
    <w:p w14:paraId="1441456C" w14:textId="77777777" w:rsidR="00D20842" w:rsidRPr="004E4F20" w:rsidRDefault="00D20842" w:rsidP="004E4F20">
      <w:pPr>
        <w:pStyle w:val="Default"/>
        <w:spacing w:line="360" w:lineRule="auto"/>
        <w:jc w:val="both"/>
        <w:rPr>
          <w:b/>
          <w:color w:val="auto"/>
        </w:rPr>
      </w:pPr>
    </w:p>
    <w:p w14:paraId="2710F01E" w14:textId="77777777" w:rsidR="00D20842" w:rsidRPr="004E4F20" w:rsidRDefault="00D20842" w:rsidP="004E4F20">
      <w:pPr>
        <w:pStyle w:val="Default"/>
        <w:spacing w:line="360" w:lineRule="auto"/>
        <w:jc w:val="both"/>
        <w:rPr>
          <w:color w:val="auto"/>
        </w:rPr>
      </w:pPr>
      <w:r w:rsidRPr="004E4F20">
        <w:rPr>
          <w:color w:val="auto"/>
        </w:rPr>
        <w:t xml:space="preserve">Referrals are done by all ORWs and the counsellor for ICTC. However, it was observed that referral to DOT has also been initiated. Out of </w:t>
      </w:r>
      <w:r w:rsidR="00A631C3" w:rsidRPr="004E4F20">
        <w:rPr>
          <w:color w:val="auto"/>
        </w:rPr>
        <w:t xml:space="preserve">60 </w:t>
      </w:r>
      <w:r w:rsidRPr="004E4F20">
        <w:rPr>
          <w:color w:val="auto"/>
        </w:rPr>
        <w:t xml:space="preserve"> STI cases all were followed up. The project refers the migrants for HIV testing and also uses the mobile ICTC service.</w:t>
      </w:r>
      <w:r w:rsidR="00A631C3" w:rsidRPr="004E4F20">
        <w:rPr>
          <w:color w:val="auto"/>
        </w:rPr>
        <w:t xml:space="preserve">66  migrants has been referred to DOT </w:t>
      </w:r>
      <w:proofErr w:type="spellStart"/>
      <w:r w:rsidR="00A631C3" w:rsidRPr="004E4F20">
        <w:rPr>
          <w:color w:val="auto"/>
        </w:rPr>
        <w:t>centrs</w:t>
      </w:r>
      <w:proofErr w:type="spellEnd"/>
      <w:r w:rsidR="00A631C3" w:rsidRPr="004E4F20">
        <w:rPr>
          <w:color w:val="auto"/>
        </w:rPr>
        <w:t xml:space="preserve">. </w:t>
      </w:r>
    </w:p>
    <w:p w14:paraId="4FD864FF" w14:textId="77777777" w:rsidR="00983845" w:rsidRPr="004E4F20" w:rsidRDefault="00983845" w:rsidP="004E4F20">
      <w:pPr>
        <w:pStyle w:val="Default"/>
        <w:spacing w:line="360" w:lineRule="auto"/>
        <w:jc w:val="both"/>
        <w:rPr>
          <w:b/>
          <w:color w:val="FF0000"/>
        </w:rPr>
      </w:pPr>
    </w:p>
    <w:p w14:paraId="3BA76A05" w14:textId="77777777" w:rsidR="00200C10" w:rsidRPr="004E4F20" w:rsidRDefault="00983845" w:rsidP="004E4F20">
      <w:pPr>
        <w:pStyle w:val="ListParagraph"/>
        <w:spacing w:line="360" w:lineRule="auto"/>
        <w:ind w:left="0"/>
        <w:jc w:val="both"/>
        <w:rPr>
          <w:rFonts w:ascii="Times New Roman" w:hAnsi="Times New Roman" w:cs="Times New Roman"/>
          <w:b/>
          <w:bCs/>
          <w:sz w:val="24"/>
          <w:szCs w:val="24"/>
        </w:rPr>
      </w:pPr>
      <w:r w:rsidRPr="004E4F20">
        <w:rPr>
          <w:rFonts w:ascii="Times New Roman" w:hAnsi="Times New Roman" w:cs="Times New Roman"/>
          <w:b/>
          <w:bCs/>
          <w:sz w:val="24"/>
          <w:szCs w:val="24"/>
        </w:rPr>
        <w:t xml:space="preserve">V. Community participation:  </w:t>
      </w:r>
    </w:p>
    <w:p w14:paraId="209B246D" w14:textId="77777777" w:rsidR="00200C10" w:rsidRPr="004E4F20" w:rsidRDefault="00200C10" w:rsidP="004E4F20">
      <w:pPr>
        <w:pStyle w:val="ListParagraph"/>
        <w:spacing w:line="360" w:lineRule="auto"/>
        <w:ind w:left="0"/>
        <w:jc w:val="both"/>
        <w:rPr>
          <w:rFonts w:ascii="Times New Roman" w:hAnsi="Times New Roman" w:cs="Times New Roman"/>
          <w:b/>
          <w:bCs/>
          <w:sz w:val="24"/>
          <w:szCs w:val="24"/>
        </w:rPr>
      </w:pPr>
    </w:p>
    <w:p w14:paraId="7AD11E92" w14:textId="77777777" w:rsidR="004F399A" w:rsidRPr="004E4F20" w:rsidRDefault="004F399A" w:rsidP="004E4F20">
      <w:pPr>
        <w:pStyle w:val="ListParagraph"/>
        <w:spacing w:line="360" w:lineRule="auto"/>
        <w:ind w:left="0"/>
        <w:jc w:val="both"/>
        <w:rPr>
          <w:rFonts w:ascii="Times New Roman" w:hAnsi="Times New Roman" w:cs="Times New Roman"/>
          <w:bCs/>
          <w:sz w:val="24"/>
          <w:szCs w:val="24"/>
        </w:rPr>
      </w:pPr>
      <w:r w:rsidRPr="004E4F20">
        <w:rPr>
          <w:rFonts w:ascii="Times New Roman" w:hAnsi="Times New Roman" w:cs="Times New Roman"/>
          <w:bCs/>
          <w:sz w:val="24"/>
          <w:szCs w:val="24"/>
        </w:rPr>
        <w:t xml:space="preserve">During the visit to TI and field, it was observed that the participation of the community members was very limited. </w:t>
      </w:r>
      <w:r w:rsidR="00FB0C81" w:rsidRPr="004E4F20">
        <w:rPr>
          <w:rFonts w:ascii="Times New Roman" w:hAnsi="Times New Roman" w:cs="Times New Roman"/>
          <w:bCs/>
          <w:sz w:val="24"/>
          <w:szCs w:val="24"/>
        </w:rPr>
        <w:t xml:space="preserve"> </w:t>
      </w:r>
      <w:r w:rsidR="00A631C3" w:rsidRPr="004E4F20">
        <w:rPr>
          <w:rFonts w:ascii="Times New Roman" w:hAnsi="Times New Roman" w:cs="Times New Roman"/>
          <w:bCs/>
          <w:sz w:val="24"/>
          <w:szCs w:val="24"/>
        </w:rPr>
        <w:t xml:space="preserve">Only few stakeholder were involved in planning  and execution  of the events. </w:t>
      </w:r>
    </w:p>
    <w:p w14:paraId="438EB0FD" w14:textId="77777777" w:rsidR="00FE0B78" w:rsidRDefault="00FE0B78" w:rsidP="004E4F20">
      <w:pPr>
        <w:pStyle w:val="Default"/>
        <w:spacing w:line="360" w:lineRule="auto"/>
        <w:jc w:val="both"/>
        <w:rPr>
          <w:b/>
          <w:bCs/>
          <w:color w:val="auto"/>
        </w:rPr>
      </w:pPr>
    </w:p>
    <w:p w14:paraId="5428ADC1" w14:textId="77777777" w:rsidR="00983845" w:rsidRPr="004E4F20" w:rsidRDefault="00983845" w:rsidP="004E4F20">
      <w:pPr>
        <w:pStyle w:val="Default"/>
        <w:spacing w:line="360" w:lineRule="auto"/>
        <w:jc w:val="both"/>
        <w:rPr>
          <w:b/>
          <w:bCs/>
          <w:color w:val="auto"/>
        </w:rPr>
      </w:pPr>
      <w:r w:rsidRPr="004E4F20">
        <w:rPr>
          <w:b/>
          <w:bCs/>
          <w:color w:val="auto"/>
        </w:rPr>
        <w:t xml:space="preserve">VI. Linkages </w:t>
      </w:r>
    </w:p>
    <w:p w14:paraId="379EA8C5" w14:textId="77777777" w:rsidR="008177C5" w:rsidRPr="004E4F20" w:rsidRDefault="008177C5" w:rsidP="004E4F20">
      <w:pPr>
        <w:pStyle w:val="Default"/>
        <w:spacing w:line="360" w:lineRule="auto"/>
        <w:jc w:val="both"/>
        <w:rPr>
          <w:color w:val="auto"/>
        </w:rPr>
      </w:pPr>
    </w:p>
    <w:p w14:paraId="5CBD575F" w14:textId="77777777" w:rsidR="00FE7337" w:rsidRPr="004E4F20" w:rsidRDefault="00983845" w:rsidP="004E4F20">
      <w:pPr>
        <w:pStyle w:val="Default"/>
        <w:spacing w:after="27" w:line="360" w:lineRule="auto"/>
        <w:jc w:val="both"/>
        <w:rPr>
          <w:b/>
          <w:color w:val="auto"/>
        </w:rPr>
      </w:pPr>
      <w:r w:rsidRPr="004E4F20">
        <w:rPr>
          <w:b/>
          <w:color w:val="auto"/>
        </w:rPr>
        <w:t xml:space="preserve">Assess the linkages established </w:t>
      </w:r>
      <w:r w:rsidR="00EA0D3F" w:rsidRPr="004E4F20">
        <w:rPr>
          <w:b/>
          <w:color w:val="auto"/>
        </w:rPr>
        <w:t>with like</w:t>
      </w:r>
      <w:r w:rsidRPr="004E4F20">
        <w:rPr>
          <w:b/>
          <w:color w:val="auto"/>
        </w:rPr>
        <w:t xml:space="preserve"> STI, ICTC, TB clinics: </w:t>
      </w:r>
    </w:p>
    <w:p w14:paraId="66CDAE20" w14:textId="77777777" w:rsidR="004C77F9" w:rsidRPr="004E4F20" w:rsidRDefault="004C77F9" w:rsidP="004E4F20">
      <w:pPr>
        <w:pStyle w:val="Default"/>
        <w:spacing w:after="27" w:line="360" w:lineRule="auto"/>
        <w:jc w:val="both"/>
        <w:rPr>
          <w:b/>
          <w:color w:val="auto"/>
        </w:rPr>
      </w:pPr>
    </w:p>
    <w:p w14:paraId="7B9E00ED" w14:textId="77777777" w:rsidR="004C77F9" w:rsidRPr="004E4F20" w:rsidRDefault="004C77F9" w:rsidP="004E4F20">
      <w:pPr>
        <w:pStyle w:val="Default"/>
        <w:spacing w:after="27" w:line="360" w:lineRule="auto"/>
        <w:jc w:val="both"/>
        <w:rPr>
          <w:b/>
          <w:color w:val="auto"/>
        </w:rPr>
      </w:pPr>
      <w:r w:rsidRPr="004E4F20">
        <w:rPr>
          <w:color w:val="auto"/>
        </w:rPr>
        <w:t>Good linkages have been established by the TI project with ICTC and also with the DOT centre.</w:t>
      </w:r>
    </w:p>
    <w:p w14:paraId="7796753C" w14:textId="77777777" w:rsidR="00983845" w:rsidRPr="004E4F20" w:rsidRDefault="00983845" w:rsidP="004E4F20">
      <w:pPr>
        <w:pStyle w:val="Default"/>
        <w:spacing w:after="27" w:line="360" w:lineRule="auto"/>
        <w:jc w:val="both"/>
        <w:rPr>
          <w:b/>
          <w:color w:val="auto"/>
        </w:rPr>
      </w:pPr>
    </w:p>
    <w:p w14:paraId="621C89C9" w14:textId="77777777" w:rsidR="004C77F9" w:rsidRPr="004E4F20" w:rsidRDefault="00983845" w:rsidP="004E4F20">
      <w:pPr>
        <w:spacing w:after="0" w:line="360" w:lineRule="auto"/>
        <w:jc w:val="both"/>
        <w:rPr>
          <w:rFonts w:ascii="Times New Roman" w:hAnsi="Times New Roman"/>
          <w:b/>
          <w:sz w:val="24"/>
          <w:szCs w:val="24"/>
        </w:rPr>
      </w:pPr>
      <w:r w:rsidRPr="004E4F20">
        <w:rPr>
          <w:rFonts w:ascii="Times New Roman" w:hAnsi="Times New Roman"/>
          <w:b/>
          <w:sz w:val="24"/>
          <w:szCs w:val="24"/>
        </w:rPr>
        <w:t>Percentages of HRGs tested in ICTC and gap between referred and tested:</w:t>
      </w:r>
    </w:p>
    <w:p w14:paraId="7BDEE21F" w14:textId="77777777" w:rsidR="004C77F9" w:rsidRPr="004E4F20" w:rsidRDefault="004C77F9" w:rsidP="004E4F20">
      <w:pPr>
        <w:spacing w:after="0" w:line="360" w:lineRule="auto"/>
        <w:jc w:val="both"/>
        <w:rPr>
          <w:rFonts w:ascii="Times New Roman" w:hAnsi="Times New Roman"/>
          <w:sz w:val="24"/>
          <w:szCs w:val="24"/>
          <w:lang w:val="en-IN" w:eastAsia="en-IN"/>
        </w:rPr>
      </w:pPr>
    </w:p>
    <w:p w14:paraId="3095B400" w14:textId="77777777" w:rsidR="008177C5" w:rsidRPr="004E4F20" w:rsidRDefault="004C77F9" w:rsidP="004E4F20">
      <w:pPr>
        <w:spacing w:after="0" w:line="360" w:lineRule="auto"/>
        <w:jc w:val="both"/>
        <w:rPr>
          <w:rFonts w:ascii="Times New Roman" w:hAnsi="Times New Roman"/>
          <w:sz w:val="24"/>
          <w:szCs w:val="24"/>
          <w:lang w:val="en-IN" w:eastAsia="en-IN"/>
        </w:rPr>
      </w:pPr>
      <w:r w:rsidRPr="004E4F20">
        <w:rPr>
          <w:rFonts w:ascii="Times New Roman" w:hAnsi="Times New Roman"/>
          <w:sz w:val="24"/>
          <w:szCs w:val="24"/>
          <w:lang w:val="en-IN" w:eastAsia="en-IN"/>
        </w:rPr>
        <w:t>A Total of</w:t>
      </w:r>
      <w:r w:rsidRPr="004E4F20">
        <w:rPr>
          <w:rFonts w:ascii="Times New Roman" w:hAnsi="Times New Roman"/>
          <w:color w:val="000000" w:themeColor="text1"/>
          <w:sz w:val="24"/>
          <w:szCs w:val="24"/>
          <w:lang w:val="en-IN" w:eastAsia="en-IN"/>
        </w:rPr>
        <w:t xml:space="preserve"> </w:t>
      </w:r>
      <w:r w:rsidR="00A631C3" w:rsidRPr="004E4F20">
        <w:rPr>
          <w:rFonts w:ascii="Times New Roman" w:hAnsi="Times New Roman"/>
          <w:color w:val="000000" w:themeColor="text1"/>
          <w:sz w:val="24"/>
          <w:szCs w:val="24"/>
          <w:lang w:val="en-IN" w:eastAsia="en-IN"/>
        </w:rPr>
        <w:t>4279</w:t>
      </w:r>
      <w:r w:rsidR="00A631C3" w:rsidRPr="004E4F20">
        <w:rPr>
          <w:rFonts w:ascii="Times New Roman" w:hAnsi="Times New Roman"/>
          <w:color w:val="FF0000"/>
          <w:sz w:val="24"/>
          <w:szCs w:val="24"/>
          <w:lang w:val="en-IN" w:eastAsia="en-IN"/>
        </w:rPr>
        <w:t xml:space="preserve"> </w:t>
      </w:r>
      <w:r w:rsidRPr="004E4F20">
        <w:rPr>
          <w:rFonts w:ascii="Times New Roman" w:hAnsi="Times New Roman"/>
          <w:sz w:val="24"/>
          <w:szCs w:val="24"/>
          <w:lang w:val="en-IN" w:eastAsia="en-IN"/>
        </w:rPr>
        <w:t xml:space="preserve">migrants tested for HIV through ICTC and the mobile ICTC in last 11 months.  Out of the </w:t>
      </w:r>
      <w:r w:rsidR="00A631C3" w:rsidRPr="004E4F20">
        <w:rPr>
          <w:rFonts w:ascii="Times New Roman" w:hAnsi="Times New Roman"/>
          <w:sz w:val="24"/>
          <w:szCs w:val="24"/>
          <w:lang w:val="en-IN" w:eastAsia="en-IN"/>
        </w:rPr>
        <w:t>60</w:t>
      </w:r>
      <w:r w:rsidRPr="004E4F20">
        <w:rPr>
          <w:rFonts w:ascii="Times New Roman" w:hAnsi="Times New Roman"/>
          <w:sz w:val="24"/>
          <w:szCs w:val="24"/>
          <w:lang w:val="en-IN" w:eastAsia="en-IN"/>
        </w:rPr>
        <w:t xml:space="preserve"> STI cases were identified and </w:t>
      </w:r>
      <w:r w:rsidR="00A631C3" w:rsidRPr="004E4F20">
        <w:rPr>
          <w:rFonts w:ascii="Times New Roman" w:hAnsi="Times New Roman"/>
          <w:sz w:val="24"/>
          <w:szCs w:val="24"/>
          <w:lang w:val="en-IN" w:eastAsia="en-IN"/>
        </w:rPr>
        <w:t>60</w:t>
      </w:r>
      <w:r w:rsidRPr="004E4F20">
        <w:rPr>
          <w:rFonts w:ascii="Times New Roman" w:hAnsi="Times New Roman"/>
          <w:sz w:val="24"/>
          <w:szCs w:val="24"/>
          <w:lang w:val="en-IN" w:eastAsia="en-IN"/>
        </w:rPr>
        <w:t xml:space="preserve"> follow up for STI cases were done.</w:t>
      </w:r>
    </w:p>
    <w:p w14:paraId="7A273DD6" w14:textId="77777777" w:rsidR="00983845" w:rsidRPr="004E4F20" w:rsidRDefault="00983845" w:rsidP="004E4F20">
      <w:pPr>
        <w:pStyle w:val="Default"/>
        <w:spacing w:after="27" w:line="360" w:lineRule="auto"/>
        <w:jc w:val="both"/>
        <w:rPr>
          <w:color w:val="FF0000"/>
        </w:rPr>
      </w:pPr>
    </w:p>
    <w:p w14:paraId="4E7C32C7" w14:textId="77777777" w:rsidR="008177C5" w:rsidRPr="004E4F20" w:rsidRDefault="00983845" w:rsidP="004E4F20">
      <w:pPr>
        <w:pStyle w:val="Default"/>
        <w:spacing w:line="360" w:lineRule="auto"/>
        <w:jc w:val="both"/>
        <w:rPr>
          <w:b/>
          <w:color w:val="auto"/>
        </w:rPr>
      </w:pPr>
      <w:r w:rsidRPr="004E4F20">
        <w:rPr>
          <w:b/>
          <w:color w:val="auto"/>
        </w:rPr>
        <w:t xml:space="preserve">Support system developed with various stakeholders and involvement of various stakeholders in the project: </w:t>
      </w:r>
    </w:p>
    <w:p w14:paraId="0DB4D5D6" w14:textId="77777777" w:rsidR="004C77F9" w:rsidRPr="004E4F20" w:rsidRDefault="004C77F9" w:rsidP="004E4F20">
      <w:pPr>
        <w:pStyle w:val="Default"/>
        <w:spacing w:line="360" w:lineRule="auto"/>
        <w:jc w:val="both"/>
        <w:rPr>
          <w:b/>
          <w:color w:val="auto"/>
        </w:rPr>
      </w:pPr>
    </w:p>
    <w:p w14:paraId="6D7C288A" w14:textId="77777777" w:rsidR="004C77F9" w:rsidRPr="004E4F20" w:rsidRDefault="004C77F9" w:rsidP="004E4F20">
      <w:pPr>
        <w:spacing w:line="360" w:lineRule="auto"/>
        <w:jc w:val="both"/>
        <w:rPr>
          <w:rFonts w:ascii="Times New Roman" w:hAnsi="Times New Roman"/>
          <w:bCs/>
          <w:sz w:val="24"/>
          <w:szCs w:val="24"/>
        </w:rPr>
      </w:pPr>
      <w:r w:rsidRPr="004E4F20">
        <w:rPr>
          <w:rFonts w:ascii="Times New Roman" w:hAnsi="Times New Roman"/>
          <w:bCs/>
          <w:sz w:val="24"/>
          <w:szCs w:val="24"/>
        </w:rPr>
        <w:t xml:space="preserve">Stakeholders have been identified in the project, however the project area has many important stakeholders and need to initiated dialogue with them. The </w:t>
      </w:r>
      <w:r w:rsidR="00FB0C81" w:rsidRPr="004E4F20">
        <w:rPr>
          <w:rFonts w:ascii="Times New Roman" w:hAnsi="Times New Roman"/>
          <w:bCs/>
          <w:sz w:val="24"/>
          <w:szCs w:val="24"/>
        </w:rPr>
        <w:t>project needs</w:t>
      </w:r>
      <w:r w:rsidRPr="004E4F20">
        <w:rPr>
          <w:rFonts w:ascii="Times New Roman" w:hAnsi="Times New Roman"/>
          <w:bCs/>
          <w:sz w:val="24"/>
          <w:szCs w:val="24"/>
        </w:rPr>
        <w:t xml:space="preserve"> to do stakeholders analysis.</w:t>
      </w:r>
      <w:r w:rsidR="00FB0C81" w:rsidRPr="004E4F20">
        <w:rPr>
          <w:rFonts w:ascii="Times New Roman" w:hAnsi="Times New Roman"/>
          <w:bCs/>
          <w:sz w:val="24"/>
          <w:szCs w:val="24"/>
        </w:rPr>
        <w:t xml:space="preserve"> </w:t>
      </w:r>
      <w:r w:rsidR="00FB0C81" w:rsidRPr="004E4F20">
        <w:rPr>
          <w:rFonts w:ascii="Times New Roman" w:hAnsi="Times New Roman"/>
          <w:bCs/>
          <w:color w:val="000000"/>
          <w:sz w:val="24"/>
          <w:szCs w:val="24"/>
        </w:rPr>
        <w:t>24</w:t>
      </w:r>
      <w:r w:rsidRPr="004E4F20">
        <w:rPr>
          <w:rFonts w:ascii="Times New Roman" w:hAnsi="Times New Roman"/>
          <w:bCs/>
          <w:color w:val="000000"/>
          <w:sz w:val="24"/>
          <w:szCs w:val="24"/>
        </w:rPr>
        <w:t xml:space="preserve"> Advocacy meetings have</w:t>
      </w:r>
      <w:r w:rsidRPr="004E4F20">
        <w:rPr>
          <w:rFonts w:ascii="Times New Roman" w:hAnsi="Times New Roman"/>
          <w:bCs/>
          <w:sz w:val="24"/>
          <w:szCs w:val="24"/>
        </w:rPr>
        <w:t xml:space="preserve"> been conducted. </w:t>
      </w:r>
      <w:r w:rsidR="00FB0C81" w:rsidRPr="004E4F20">
        <w:rPr>
          <w:rFonts w:ascii="Times New Roman" w:hAnsi="Times New Roman"/>
          <w:bCs/>
          <w:sz w:val="24"/>
          <w:szCs w:val="24"/>
        </w:rPr>
        <w:t xml:space="preserve"> There is no clarity among stakeholders about the </w:t>
      </w:r>
      <w:proofErr w:type="spellStart"/>
      <w:r w:rsidR="00FB0C81" w:rsidRPr="004E4F20">
        <w:rPr>
          <w:rFonts w:ascii="Times New Roman" w:hAnsi="Times New Roman"/>
          <w:bCs/>
          <w:sz w:val="24"/>
          <w:szCs w:val="24"/>
        </w:rPr>
        <w:t>programme</w:t>
      </w:r>
      <w:proofErr w:type="spellEnd"/>
      <w:r w:rsidR="00FB0C81" w:rsidRPr="004E4F20">
        <w:rPr>
          <w:rFonts w:ascii="Times New Roman" w:hAnsi="Times New Roman"/>
          <w:bCs/>
          <w:sz w:val="24"/>
          <w:szCs w:val="24"/>
        </w:rPr>
        <w:t xml:space="preserve">. They were not </w:t>
      </w:r>
      <w:r w:rsidR="009E1D93" w:rsidRPr="004E4F20">
        <w:rPr>
          <w:rFonts w:ascii="Times New Roman" w:hAnsi="Times New Roman"/>
          <w:bCs/>
          <w:sz w:val="24"/>
          <w:szCs w:val="24"/>
        </w:rPr>
        <w:t xml:space="preserve">aware about the name of the </w:t>
      </w:r>
      <w:r w:rsidR="0014664C" w:rsidRPr="004E4F20">
        <w:rPr>
          <w:rFonts w:ascii="Times New Roman" w:hAnsi="Times New Roman"/>
          <w:bCs/>
          <w:sz w:val="24"/>
          <w:szCs w:val="24"/>
        </w:rPr>
        <w:t>organization</w:t>
      </w:r>
      <w:r w:rsidR="009E1D93" w:rsidRPr="004E4F20">
        <w:rPr>
          <w:rFonts w:ascii="Times New Roman" w:hAnsi="Times New Roman"/>
          <w:bCs/>
          <w:sz w:val="24"/>
          <w:szCs w:val="24"/>
        </w:rPr>
        <w:t xml:space="preserve"> and staff. </w:t>
      </w:r>
    </w:p>
    <w:p w14:paraId="053D27E4" w14:textId="77777777" w:rsidR="00FE0B78" w:rsidRPr="004E4F20" w:rsidRDefault="00FE0B78" w:rsidP="004E4F20">
      <w:pPr>
        <w:pStyle w:val="Default"/>
        <w:spacing w:line="360" w:lineRule="auto"/>
        <w:jc w:val="both"/>
        <w:rPr>
          <w:b/>
          <w:color w:val="auto"/>
        </w:rPr>
      </w:pPr>
    </w:p>
    <w:p w14:paraId="163009D5" w14:textId="77777777" w:rsidR="00DB0F69" w:rsidRPr="004E4F20" w:rsidRDefault="00983845" w:rsidP="004E4F20">
      <w:pPr>
        <w:pStyle w:val="NoSpacing"/>
        <w:spacing w:line="360" w:lineRule="auto"/>
        <w:jc w:val="both"/>
        <w:rPr>
          <w:b/>
        </w:rPr>
      </w:pPr>
      <w:r w:rsidRPr="004E4F20">
        <w:rPr>
          <w:b/>
        </w:rPr>
        <w:t>VII.</w:t>
      </w:r>
      <w:r w:rsidR="004E4F20" w:rsidRPr="004E4F20">
        <w:rPr>
          <w:b/>
        </w:rPr>
        <w:t xml:space="preserve"> </w:t>
      </w:r>
      <w:r w:rsidRPr="004E4F20">
        <w:rPr>
          <w:b/>
        </w:rPr>
        <w:t xml:space="preserve">Financial systems and procedures: </w:t>
      </w:r>
    </w:p>
    <w:p w14:paraId="4BF5E61A" w14:textId="77777777" w:rsidR="004E4F20" w:rsidRPr="004E4F20" w:rsidRDefault="004E4F20" w:rsidP="004E4F20">
      <w:pPr>
        <w:pStyle w:val="BodyText"/>
        <w:spacing w:before="7" w:line="360" w:lineRule="auto"/>
        <w:jc w:val="both"/>
        <w:rPr>
          <w:rFonts w:ascii="Times New Roman" w:hAnsi="Times New Roman"/>
          <w:b/>
          <w:sz w:val="24"/>
          <w:szCs w:val="24"/>
        </w:rPr>
      </w:pPr>
    </w:p>
    <w:p w14:paraId="3389565A" w14:textId="77777777" w:rsidR="004E4F20" w:rsidRPr="004E4F20" w:rsidRDefault="004E4F20" w:rsidP="004E4F20">
      <w:pPr>
        <w:pStyle w:val="ListParagraph"/>
        <w:widowControl w:val="0"/>
        <w:numPr>
          <w:ilvl w:val="0"/>
          <w:numId w:val="43"/>
        </w:numPr>
        <w:tabs>
          <w:tab w:val="left" w:pos="1205"/>
        </w:tabs>
        <w:autoSpaceDE w:val="0"/>
        <w:autoSpaceDN w:val="0"/>
        <w:spacing w:after="0" w:line="360" w:lineRule="auto"/>
        <w:ind w:left="426" w:hanging="426"/>
        <w:contextualSpacing w:val="0"/>
        <w:jc w:val="both"/>
        <w:rPr>
          <w:rFonts w:ascii="Times New Roman" w:hAnsi="Times New Roman" w:cs="Times New Roman"/>
          <w:sz w:val="24"/>
          <w:szCs w:val="24"/>
        </w:rPr>
      </w:pPr>
      <w:r w:rsidRPr="004E4F20">
        <w:rPr>
          <w:rFonts w:ascii="Times New Roman" w:hAnsi="Times New Roman" w:cs="Times New Roman"/>
          <w:b/>
          <w:sz w:val="24"/>
          <w:szCs w:val="24"/>
        </w:rPr>
        <w:t>Systems of planning:</w:t>
      </w:r>
      <w:r w:rsidRPr="004E4F20">
        <w:rPr>
          <w:rFonts w:ascii="Times New Roman" w:hAnsi="Times New Roman" w:cs="Times New Roman"/>
          <w:sz w:val="24"/>
          <w:szCs w:val="24"/>
        </w:rPr>
        <w:t xml:space="preserve"> Existence and adherence to NGO-CBO guidelines or any approved accounting principles endorsed by SACS/NACO, supporting official communication form NACO/SACS for any deviance needs to be presented.</w:t>
      </w:r>
    </w:p>
    <w:p w14:paraId="36C28B8B" w14:textId="77777777" w:rsidR="00FE0B78" w:rsidRDefault="00FE0B78" w:rsidP="004E4F20">
      <w:pPr>
        <w:tabs>
          <w:tab w:val="left" w:pos="1205"/>
        </w:tabs>
        <w:spacing w:line="360" w:lineRule="auto"/>
        <w:jc w:val="both"/>
        <w:rPr>
          <w:rFonts w:ascii="Times New Roman" w:hAnsi="Times New Roman"/>
          <w:sz w:val="24"/>
          <w:szCs w:val="24"/>
        </w:rPr>
      </w:pPr>
    </w:p>
    <w:p w14:paraId="60702CF5" w14:textId="77777777" w:rsidR="004E4F20" w:rsidRPr="004E4F20" w:rsidRDefault="004E4F20" w:rsidP="004E4F20">
      <w:pPr>
        <w:tabs>
          <w:tab w:val="left" w:pos="1205"/>
        </w:tabs>
        <w:spacing w:line="360" w:lineRule="auto"/>
        <w:jc w:val="both"/>
        <w:rPr>
          <w:rFonts w:ascii="Times New Roman" w:hAnsi="Times New Roman"/>
          <w:sz w:val="24"/>
          <w:szCs w:val="24"/>
        </w:rPr>
      </w:pPr>
      <w:r w:rsidRPr="004E4F20">
        <w:rPr>
          <w:rFonts w:ascii="Times New Roman" w:hAnsi="Times New Roman"/>
          <w:sz w:val="24"/>
          <w:szCs w:val="24"/>
        </w:rPr>
        <w:t xml:space="preserve">The Accountant is following System of Planning but It is advisable to pay directly to vendor instead of transfer the amount to ORW / Staff account for the expenditure spent in Demand Generation Meetings. </w:t>
      </w:r>
    </w:p>
    <w:p w14:paraId="4A79AE8F" w14:textId="77777777" w:rsidR="004E4F20" w:rsidRPr="004E4F20" w:rsidRDefault="004E4F20" w:rsidP="004E4F20">
      <w:pPr>
        <w:pStyle w:val="ListParagraph"/>
        <w:widowControl w:val="0"/>
        <w:tabs>
          <w:tab w:val="left" w:pos="1205"/>
        </w:tabs>
        <w:autoSpaceDE w:val="0"/>
        <w:autoSpaceDN w:val="0"/>
        <w:spacing w:after="0" w:line="360" w:lineRule="auto"/>
        <w:ind w:left="0" w:right="390"/>
        <w:jc w:val="both"/>
        <w:rPr>
          <w:rFonts w:ascii="Times New Roman" w:hAnsi="Times New Roman" w:cs="Times New Roman"/>
          <w:sz w:val="24"/>
          <w:szCs w:val="24"/>
          <w:lang w:bidi="ar-SA"/>
        </w:rPr>
      </w:pPr>
    </w:p>
    <w:p w14:paraId="392A91F2" w14:textId="77777777" w:rsidR="004E4F20" w:rsidRPr="004E4F20" w:rsidRDefault="004E4F20" w:rsidP="004E4F20">
      <w:pPr>
        <w:pStyle w:val="ListParagraph"/>
        <w:widowControl w:val="0"/>
        <w:numPr>
          <w:ilvl w:val="0"/>
          <w:numId w:val="43"/>
        </w:numPr>
        <w:tabs>
          <w:tab w:val="left" w:pos="284"/>
        </w:tabs>
        <w:autoSpaceDE w:val="0"/>
        <w:autoSpaceDN w:val="0"/>
        <w:spacing w:after="0" w:line="360" w:lineRule="auto"/>
        <w:ind w:left="284" w:right="390" w:hanging="284"/>
        <w:jc w:val="both"/>
        <w:rPr>
          <w:rFonts w:ascii="Times New Roman" w:hAnsi="Times New Roman" w:cs="Times New Roman"/>
          <w:sz w:val="24"/>
          <w:szCs w:val="24"/>
        </w:rPr>
      </w:pPr>
      <w:r w:rsidRPr="004E4F20">
        <w:rPr>
          <w:rFonts w:ascii="Times New Roman" w:hAnsi="Times New Roman" w:cs="Times New Roman"/>
          <w:b/>
          <w:sz w:val="24"/>
          <w:szCs w:val="24"/>
        </w:rPr>
        <w:t>Systems of Payments:</w:t>
      </w:r>
      <w:r w:rsidRPr="004E4F20">
        <w:rPr>
          <w:rFonts w:ascii="Times New Roman" w:hAnsi="Times New Roman" w:cs="Times New Roman"/>
          <w:sz w:val="24"/>
          <w:szCs w:val="24"/>
        </w:rPr>
        <w:t xml:space="preserve"> Existence and Adherence of payments endorsed by SACS/NACO, adherence to PFMS, availability and practice of using printed and numbered vouchers, approval systems and norms, verification of all documents related to payments, quotations, bills, vouchers, stock and issue registers, practice of settling of advances before making further payments and adherence to other general accounting principles.</w:t>
      </w:r>
    </w:p>
    <w:p w14:paraId="312DBD44" w14:textId="77777777" w:rsidR="004E4F20" w:rsidRPr="004E4F20" w:rsidRDefault="004E4F20" w:rsidP="004E4F20">
      <w:pPr>
        <w:tabs>
          <w:tab w:val="left" w:pos="1205"/>
        </w:tabs>
        <w:spacing w:line="360" w:lineRule="auto"/>
        <w:jc w:val="both"/>
        <w:rPr>
          <w:rFonts w:ascii="Times New Roman" w:hAnsi="Times New Roman"/>
          <w:sz w:val="24"/>
          <w:szCs w:val="24"/>
        </w:rPr>
      </w:pPr>
    </w:p>
    <w:p w14:paraId="42C2B710" w14:textId="77777777" w:rsidR="004E4F20" w:rsidRPr="004E4F20" w:rsidRDefault="004E4F20" w:rsidP="00FE0B78">
      <w:pPr>
        <w:tabs>
          <w:tab w:val="left" w:pos="1205"/>
        </w:tabs>
        <w:spacing w:line="360" w:lineRule="auto"/>
        <w:ind w:left="284" w:right="390"/>
        <w:jc w:val="both"/>
        <w:rPr>
          <w:rFonts w:ascii="Times New Roman" w:hAnsi="Times New Roman"/>
          <w:sz w:val="24"/>
          <w:szCs w:val="24"/>
        </w:rPr>
      </w:pPr>
      <w:r w:rsidRPr="004E4F20">
        <w:rPr>
          <w:rFonts w:ascii="Times New Roman" w:hAnsi="Times New Roman"/>
          <w:sz w:val="24"/>
          <w:szCs w:val="24"/>
        </w:rPr>
        <w:t>It is observed that all the vouchers are machine printed and all the payments to vendors done through PFMS with approvals of Project Manager and Project Director.</w:t>
      </w:r>
      <w:r w:rsidR="00FE0B78">
        <w:rPr>
          <w:rFonts w:ascii="Times New Roman" w:hAnsi="Times New Roman"/>
          <w:sz w:val="24"/>
          <w:szCs w:val="24"/>
        </w:rPr>
        <w:t xml:space="preserve"> </w:t>
      </w:r>
      <w:r w:rsidRPr="004E4F20">
        <w:rPr>
          <w:rFonts w:ascii="Times New Roman" w:hAnsi="Times New Roman"/>
          <w:sz w:val="24"/>
          <w:szCs w:val="24"/>
        </w:rPr>
        <w:t>Stock register of consumables and fixed assets are properly maintained. It is advised to use Receipt Note instead of handmade bill. Maintain ledger book.</w:t>
      </w:r>
    </w:p>
    <w:p w14:paraId="42F5C717" w14:textId="77777777" w:rsidR="004E4F20" w:rsidRPr="004E4F20" w:rsidRDefault="004E4F20" w:rsidP="004E4F20">
      <w:pPr>
        <w:tabs>
          <w:tab w:val="left" w:pos="1205"/>
        </w:tabs>
        <w:spacing w:line="360" w:lineRule="auto"/>
        <w:ind w:right="390"/>
        <w:jc w:val="both"/>
        <w:rPr>
          <w:rFonts w:ascii="Times New Roman" w:hAnsi="Times New Roman"/>
          <w:sz w:val="24"/>
          <w:szCs w:val="24"/>
        </w:rPr>
      </w:pPr>
    </w:p>
    <w:p w14:paraId="69E394DF" w14:textId="77777777" w:rsidR="004E4F20" w:rsidRPr="004E4F20" w:rsidRDefault="004E4F20" w:rsidP="004E4F20">
      <w:pPr>
        <w:pStyle w:val="ListParagraph"/>
        <w:widowControl w:val="0"/>
        <w:numPr>
          <w:ilvl w:val="0"/>
          <w:numId w:val="43"/>
        </w:numPr>
        <w:tabs>
          <w:tab w:val="left" w:pos="426"/>
        </w:tabs>
        <w:autoSpaceDE w:val="0"/>
        <w:autoSpaceDN w:val="0"/>
        <w:spacing w:after="0" w:line="360" w:lineRule="auto"/>
        <w:ind w:left="426" w:right="390" w:hanging="426"/>
        <w:jc w:val="both"/>
        <w:rPr>
          <w:rFonts w:ascii="Times New Roman" w:hAnsi="Times New Roman" w:cs="Times New Roman"/>
          <w:sz w:val="24"/>
          <w:szCs w:val="24"/>
        </w:rPr>
      </w:pPr>
      <w:r w:rsidRPr="004E4F20">
        <w:rPr>
          <w:rFonts w:ascii="Times New Roman" w:hAnsi="Times New Roman" w:cs="Times New Roman"/>
          <w:b/>
          <w:sz w:val="24"/>
          <w:szCs w:val="24"/>
        </w:rPr>
        <w:t>System of procurement</w:t>
      </w:r>
      <w:r w:rsidRPr="004E4F20">
        <w:rPr>
          <w:rFonts w:ascii="Times New Roman" w:hAnsi="Times New Roman" w:cs="Times New Roman"/>
          <w:sz w:val="24"/>
          <w:szCs w:val="24"/>
        </w:rPr>
        <w:t>- Existence and adherence of systems and mechanism of procurement as endorsed by SACS/NACO, adherence of WHO-GMP practices for procurement of medicines, systems of quality checking.</w:t>
      </w:r>
    </w:p>
    <w:p w14:paraId="5AD30ED8" w14:textId="77777777" w:rsidR="004E4F20" w:rsidRPr="004E4F20" w:rsidRDefault="004E4F20" w:rsidP="004E4F20">
      <w:pPr>
        <w:tabs>
          <w:tab w:val="left" w:pos="1205"/>
        </w:tabs>
        <w:spacing w:line="360" w:lineRule="auto"/>
        <w:ind w:right="390"/>
        <w:jc w:val="both"/>
        <w:rPr>
          <w:rFonts w:ascii="Times New Roman" w:hAnsi="Times New Roman"/>
          <w:sz w:val="24"/>
          <w:szCs w:val="24"/>
        </w:rPr>
      </w:pPr>
    </w:p>
    <w:p w14:paraId="6DED5A85" w14:textId="77777777" w:rsidR="004E4F20" w:rsidRPr="004E4F20" w:rsidRDefault="004E4F20" w:rsidP="00FE0B78">
      <w:pPr>
        <w:tabs>
          <w:tab w:val="left" w:pos="1205"/>
        </w:tabs>
        <w:spacing w:line="360" w:lineRule="auto"/>
        <w:ind w:left="284" w:right="390"/>
        <w:jc w:val="both"/>
        <w:rPr>
          <w:rFonts w:ascii="Times New Roman" w:hAnsi="Times New Roman"/>
          <w:sz w:val="24"/>
          <w:szCs w:val="24"/>
        </w:rPr>
      </w:pPr>
      <w:r w:rsidRPr="004E4F20">
        <w:rPr>
          <w:rFonts w:ascii="Times New Roman" w:hAnsi="Times New Roman"/>
          <w:sz w:val="24"/>
          <w:szCs w:val="24"/>
        </w:rPr>
        <w:t>It is observed that TI is maintaining Fixed assets register properly and coding on items is present there. Quotations from 3 different vendors collected to purchase any items above Rs.2000 and comparative statement is in place.</w:t>
      </w:r>
    </w:p>
    <w:p w14:paraId="45B6894A" w14:textId="77777777" w:rsidR="004E4F20" w:rsidRPr="004E4F20" w:rsidRDefault="004E4F20" w:rsidP="004E4F20">
      <w:pPr>
        <w:pStyle w:val="ListParagraph"/>
        <w:widowControl w:val="0"/>
        <w:numPr>
          <w:ilvl w:val="0"/>
          <w:numId w:val="43"/>
        </w:numPr>
        <w:tabs>
          <w:tab w:val="left" w:pos="426"/>
        </w:tabs>
        <w:autoSpaceDE w:val="0"/>
        <w:autoSpaceDN w:val="0"/>
        <w:spacing w:after="0" w:line="360" w:lineRule="auto"/>
        <w:ind w:left="426" w:right="390" w:hanging="426"/>
        <w:contextualSpacing w:val="0"/>
        <w:jc w:val="both"/>
        <w:rPr>
          <w:rFonts w:ascii="Times New Roman" w:hAnsi="Times New Roman" w:cs="Times New Roman"/>
          <w:sz w:val="24"/>
          <w:szCs w:val="24"/>
        </w:rPr>
      </w:pPr>
      <w:r w:rsidRPr="004E4F20">
        <w:rPr>
          <w:rFonts w:ascii="Times New Roman" w:hAnsi="Times New Roman" w:cs="Times New Roman"/>
          <w:b/>
          <w:sz w:val="24"/>
          <w:szCs w:val="24"/>
        </w:rPr>
        <w:t>Systems of documentation</w:t>
      </w:r>
      <w:r w:rsidRPr="004E4F20">
        <w:rPr>
          <w:rFonts w:ascii="Times New Roman" w:hAnsi="Times New Roman" w:cs="Times New Roman"/>
          <w:sz w:val="24"/>
          <w:szCs w:val="24"/>
        </w:rPr>
        <w:t>: Availability of bank accounts (maintained jointly, reconciliation made monthly basis), audit reports</w:t>
      </w:r>
    </w:p>
    <w:p w14:paraId="06BDC828" w14:textId="77777777" w:rsidR="004E4F20" w:rsidRPr="004E4F20" w:rsidRDefault="004E4F20" w:rsidP="004E4F20">
      <w:pPr>
        <w:tabs>
          <w:tab w:val="left" w:pos="1205"/>
        </w:tabs>
        <w:spacing w:line="360" w:lineRule="auto"/>
        <w:ind w:right="390"/>
        <w:jc w:val="both"/>
        <w:rPr>
          <w:rFonts w:ascii="Times New Roman" w:hAnsi="Times New Roman"/>
          <w:sz w:val="24"/>
          <w:szCs w:val="24"/>
        </w:rPr>
      </w:pPr>
      <w:r w:rsidRPr="004E4F20">
        <w:rPr>
          <w:rFonts w:ascii="Times New Roman" w:hAnsi="Times New Roman"/>
          <w:sz w:val="24"/>
          <w:szCs w:val="24"/>
        </w:rPr>
        <w:lastRenderedPageBreak/>
        <w:softHyphen/>
      </w:r>
      <w:r w:rsidRPr="004E4F20">
        <w:rPr>
          <w:rFonts w:ascii="Times New Roman" w:hAnsi="Times New Roman"/>
          <w:sz w:val="24"/>
          <w:szCs w:val="24"/>
        </w:rPr>
        <w:softHyphen/>
      </w:r>
    </w:p>
    <w:p w14:paraId="39B46C11" w14:textId="77777777" w:rsidR="00FE0B78" w:rsidRDefault="00FE0B78" w:rsidP="004E4F20">
      <w:pPr>
        <w:tabs>
          <w:tab w:val="left" w:pos="1205"/>
        </w:tabs>
        <w:spacing w:line="360" w:lineRule="auto"/>
        <w:ind w:right="390"/>
        <w:jc w:val="both"/>
        <w:rPr>
          <w:rFonts w:ascii="Times New Roman" w:hAnsi="Times New Roman"/>
          <w:sz w:val="24"/>
          <w:szCs w:val="24"/>
        </w:rPr>
      </w:pPr>
    </w:p>
    <w:p w14:paraId="59A2913B" w14:textId="77777777" w:rsidR="004E4F20" w:rsidRPr="004E4F20" w:rsidRDefault="004E4F20" w:rsidP="004E4F20">
      <w:pPr>
        <w:tabs>
          <w:tab w:val="left" w:pos="1205"/>
        </w:tabs>
        <w:spacing w:line="360" w:lineRule="auto"/>
        <w:ind w:right="390"/>
        <w:jc w:val="both"/>
        <w:rPr>
          <w:rFonts w:ascii="Times New Roman" w:hAnsi="Times New Roman"/>
          <w:sz w:val="24"/>
          <w:szCs w:val="24"/>
        </w:rPr>
      </w:pPr>
      <w:r w:rsidRPr="004E4F20">
        <w:rPr>
          <w:rFonts w:ascii="Times New Roman" w:hAnsi="Times New Roman"/>
          <w:sz w:val="24"/>
          <w:szCs w:val="24"/>
        </w:rPr>
        <w:t>Accountant is maintaining BRS and SOE properly and submitting the same to CSACS on monthly basis.  It is advisable to maintain a separate file of audit observation and their actions taken report.  Avoid Cutting and Overwriting in Cash book. (page no. 42 in cash book).  Before submission the SOE, Properly check the financial year, amount received, expenditure amount carefully.</w:t>
      </w:r>
    </w:p>
    <w:p w14:paraId="4CAA6218" w14:textId="77777777" w:rsidR="003C3329" w:rsidRPr="004E4F20" w:rsidRDefault="003C3329" w:rsidP="004E4F20">
      <w:pPr>
        <w:pStyle w:val="Default"/>
        <w:spacing w:after="27" w:line="360" w:lineRule="auto"/>
        <w:ind w:right="-17"/>
        <w:jc w:val="both"/>
        <w:rPr>
          <w:u w:val="single"/>
        </w:rPr>
      </w:pPr>
      <w:r w:rsidRPr="004E4F20">
        <w:t>.</w:t>
      </w:r>
    </w:p>
    <w:p w14:paraId="3F820E82" w14:textId="77777777" w:rsidR="009A3FC0" w:rsidRPr="004E4F20" w:rsidRDefault="00983845" w:rsidP="004E4F20">
      <w:pPr>
        <w:pStyle w:val="Default"/>
        <w:spacing w:line="360" w:lineRule="auto"/>
        <w:jc w:val="both"/>
        <w:rPr>
          <w:b/>
          <w:bCs/>
          <w:color w:val="auto"/>
        </w:rPr>
      </w:pPr>
      <w:r w:rsidRPr="004E4F20">
        <w:rPr>
          <w:b/>
          <w:bCs/>
          <w:color w:val="auto"/>
        </w:rPr>
        <w:t xml:space="preserve">VIII. Competency of the project staff </w:t>
      </w:r>
    </w:p>
    <w:p w14:paraId="7B735841" w14:textId="77777777" w:rsidR="009A3FC0" w:rsidRPr="004E4F20" w:rsidRDefault="009A3FC0" w:rsidP="004E4F20">
      <w:pPr>
        <w:pStyle w:val="Default"/>
        <w:spacing w:line="360" w:lineRule="auto"/>
        <w:jc w:val="both"/>
        <w:rPr>
          <w:b/>
          <w:bCs/>
          <w:color w:val="auto"/>
        </w:rPr>
      </w:pPr>
    </w:p>
    <w:p w14:paraId="130DBD50" w14:textId="77777777" w:rsidR="009A3FC0" w:rsidRPr="00FE0B78" w:rsidRDefault="00983845" w:rsidP="00FE0B78">
      <w:pPr>
        <w:pStyle w:val="Default"/>
        <w:numPr>
          <w:ilvl w:val="0"/>
          <w:numId w:val="26"/>
        </w:numPr>
        <w:spacing w:line="360" w:lineRule="auto"/>
        <w:ind w:left="567" w:hanging="567"/>
        <w:jc w:val="both"/>
        <w:rPr>
          <w:b/>
          <w:bCs/>
          <w:color w:val="auto"/>
        </w:rPr>
      </w:pPr>
      <w:r w:rsidRPr="004E4F20">
        <w:rPr>
          <w:b/>
          <w:spacing w:val="1"/>
        </w:rPr>
        <w:t>P</w:t>
      </w:r>
      <w:r w:rsidRPr="004E4F20">
        <w:rPr>
          <w:b/>
        </w:rPr>
        <w:t>roj</w:t>
      </w:r>
      <w:r w:rsidRPr="004E4F20">
        <w:rPr>
          <w:b/>
          <w:spacing w:val="-1"/>
        </w:rPr>
        <w:t>ec</w:t>
      </w:r>
      <w:r w:rsidRPr="004E4F20">
        <w:rPr>
          <w:b/>
        </w:rPr>
        <w:t>t Ma</w:t>
      </w:r>
      <w:r w:rsidRPr="004E4F20">
        <w:rPr>
          <w:b/>
          <w:spacing w:val="2"/>
        </w:rPr>
        <w:t>n</w:t>
      </w:r>
      <w:r w:rsidRPr="004E4F20">
        <w:rPr>
          <w:b/>
          <w:spacing w:val="1"/>
        </w:rPr>
        <w:t>a</w:t>
      </w:r>
      <w:r w:rsidRPr="004E4F20">
        <w:rPr>
          <w:b/>
          <w:spacing w:val="-2"/>
        </w:rPr>
        <w:t>g</w:t>
      </w:r>
      <w:r w:rsidRPr="004E4F20">
        <w:rPr>
          <w:b/>
          <w:spacing w:val="-1"/>
        </w:rPr>
        <w:t>e</w:t>
      </w:r>
      <w:r w:rsidRPr="004E4F20">
        <w:rPr>
          <w:b/>
        </w:rPr>
        <w:t>r</w:t>
      </w:r>
      <w:r w:rsidR="009A3FC0" w:rsidRPr="004E4F20">
        <w:rPr>
          <w:b/>
        </w:rPr>
        <w:t>:</w:t>
      </w:r>
      <w:r w:rsidR="00E02352" w:rsidRPr="004E4F20">
        <w:rPr>
          <w:b/>
        </w:rPr>
        <w:t xml:space="preserve"> </w:t>
      </w:r>
      <w:r w:rsidR="004F399A" w:rsidRPr="004E4F20">
        <w:t xml:space="preserve">Project manager has been associated with the TI projects for last many years. The project manager is able to prepare monthly plan and involves all the project staff in the process. She is also conducting field visit to review the work of ORWs.  She is also meeting stakeholders for effective functioning of the project.  </w:t>
      </w:r>
    </w:p>
    <w:p w14:paraId="112457BE" w14:textId="77777777" w:rsidR="00FE0B78" w:rsidRPr="004E4F20" w:rsidRDefault="00FE0B78" w:rsidP="00FE0B78">
      <w:pPr>
        <w:pStyle w:val="Default"/>
        <w:spacing w:line="360" w:lineRule="auto"/>
        <w:ind w:firstLine="567"/>
        <w:jc w:val="both"/>
        <w:rPr>
          <w:b/>
          <w:bCs/>
          <w:color w:val="auto"/>
        </w:rPr>
      </w:pPr>
    </w:p>
    <w:p w14:paraId="3A46D7E9" w14:textId="2DA8F7EC" w:rsidR="009A3FC0" w:rsidRPr="00F26188" w:rsidRDefault="00983845" w:rsidP="00FE0B78">
      <w:pPr>
        <w:pStyle w:val="Default"/>
        <w:numPr>
          <w:ilvl w:val="0"/>
          <w:numId w:val="26"/>
        </w:numPr>
        <w:spacing w:line="360" w:lineRule="auto"/>
        <w:ind w:left="567" w:hanging="567"/>
        <w:jc w:val="both"/>
        <w:rPr>
          <w:b/>
          <w:bCs/>
          <w:color w:val="FF0000"/>
        </w:rPr>
      </w:pPr>
      <w:r w:rsidRPr="004E4F20">
        <w:rPr>
          <w:b/>
          <w:color w:val="auto"/>
          <w:spacing w:val="1"/>
        </w:rPr>
        <w:t>C</w:t>
      </w:r>
      <w:r w:rsidRPr="004E4F20">
        <w:rPr>
          <w:b/>
          <w:color w:val="auto"/>
        </w:rPr>
        <w:t>ouns</w:t>
      </w:r>
      <w:r w:rsidRPr="004E4F20">
        <w:rPr>
          <w:b/>
          <w:color w:val="auto"/>
          <w:spacing w:val="-1"/>
        </w:rPr>
        <w:t>e</w:t>
      </w:r>
      <w:r w:rsidRPr="004E4F20">
        <w:rPr>
          <w:b/>
          <w:color w:val="auto"/>
        </w:rPr>
        <w:t>l</w:t>
      </w:r>
      <w:r w:rsidR="009A3FC0" w:rsidRPr="004E4F20">
        <w:rPr>
          <w:b/>
          <w:color w:val="auto"/>
        </w:rPr>
        <w:t>l</w:t>
      </w:r>
      <w:r w:rsidRPr="004E4F20">
        <w:rPr>
          <w:b/>
          <w:color w:val="auto"/>
        </w:rPr>
        <w:t>or</w:t>
      </w:r>
      <w:r w:rsidR="009A3FC0" w:rsidRPr="004E4F20">
        <w:rPr>
          <w:b/>
          <w:color w:val="auto"/>
        </w:rPr>
        <w:t>:</w:t>
      </w:r>
      <w:r w:rsidR="00FE0B78">
        <w:rPr>
          <w:b/>
          <w:color w:val="auto"/>
        </w:rPr>
        <w:t xml:space="preserve"> </w:t>
      </w:r>
      <w:r w:rsidR="004F399A" w:rsidRPr="004E4F20">
        <w:rPr>
          <w:color w:val="auto"/>
        </w:rPr>
        <w:t xml:space="preserve">While interacting with the Counsellor, it was found that he is having good understanding about the project and documentations. The counsellor was also having good understanding about the field areas and the migrant population, which was in a way better than the ORWs. </w:t>
      </w:r>
      <w:r w:rsidR="00405221" w:rsidRPr="004E4F20">
        <w:rPr>
          <w:color w:val="auto"/>
        </w:rPr>
        <w:t xml:space="preserve">He is also having good clarity on risk assessment, risk reduction, knowledge about the basic counselling skills, STIs, maintaining and updating of the registers/ records. However, it is recommended that the counsellor should </w:t>
      </w:r>
      <w:r w:rsidR="00F26188">
        <w:rPr>
          <w:color w:val="auto"/>
        </w:rPr>
        <w:t>develop a mechanism</w:t>
      </w:r>
      <w:r w:rsidR="00E52557">
        <w:rPr>
          <w:color w:val="auto"/>
        </w:rPr>
        <w:t xml:space="preserve"> </w:t>
      </w:r>
      <w:r w:rsidR="00405221" w:rsidRPr="004E4F20">
        <w:rPr>
          <w:color w:val="auto"/>
        </w:rPr>
        <w:t xml:space="preserve"> </w:t>
      </w:r>
      <w:r w:rsidR="00F26188">
        <w:rPr>
          <w:color w:val="auto"/>
        </w:rPr>
        <w:t xml:space="preserve">for follow up of STI patients. </w:t>
      </w:r>
    </w:p>
    <w:p w14:paraId="4AD5CED9" w14:textId="77777777" w:rsidR="00F26188" w:rsidRPr="004E4F20" w:rsidRDefault="00F26188" w:rsidP="00F26188">
      <w:pPr>
        <w:pStyle w:val="Default"/>
        <w:tabs>
          <w:tab w:val="left" w:pos="7050"/>
        </w:tabs>
        <w:spacing w:line="360" w:lineRule="auto"/>
        <w:jc w:val="both"/>
        <w:rPr>
          <w:b/>
          <w:bCs/>
          <w:color w:val="FF0000"/>
        </w:rPr>
      </w:pPr>
      <w:r>
        <w:rPr>
          <w:b/>
          <w:bCs/>
          <w:color w:val="FF0000"/>
        </w:rPr>
        <w:tab/>
      </w:r>
    </w:p>
    <w:p w14:paraId="076D466F" w14:textId="75EA97BF" w:rsidR="00F26188" w:rsidRDefault="00983845" w:rsidP="00F26188">
      <w:pPr>
        <w:pStyle w:val="Default"/>
        <w:numPr>
          <w:ilvl w:val="0"/>
          <w:numId w:val="26"/>
        </w:numPr>
        <w:spacing w:line="360" w:lineRule="auto"/>
        <w:ind w:left="567" w:hanging="567"/>
        <w:jc w:val="both"/>
        <w:rPr>
          <w:b/>
          <w:bCs/>
          <w:color w:val="auto"/>
        </w:rPr>
      </w:pPr>
      <w:r w:rsidRPr="004E4F20">
        <w:rPr>
          <w:b/>
        </w:rPr>
        <w:t>ORWs</w:t>
      </w:r>
      <w:r w:rsidR="009A3FC0" w:rsidRPr="004E4F20">
        <w:rPr>
          <w:b/>
        </w:rPr>
        <w:t>:</w:t>
      </w:r>
      <w:r w:rsidR="00F26188">
        <w:rPr>
          <w:b/>
        </w:rPr>
        <w:t xml:space="preserve"> </w:t>
      </w:r>
      <w:r w:rsidR="00E52557">
        <w:t>All ORW  are</w:t>
      </w:r>
      <w:r w:rsidR="00254DBC" w:rsidRPr="004E4F20">
        <w:t xml:space="preserve"> very effective in their work. Their understanding about the project is </w:t>
      </w:r>
      <w:r w:rsidR="00E52557">
        <w:t>good</w:t>
      </w:r>
      <w:r w:rsidR="00254DBC" w:rsidRPr="004E4F20">
        <w:t xml:space="preserve">. Outreach planning is in place but not very effective.  </w:t>
      </w:r>
    </w:p>
    <w:p w14:paraId="0633BD83" w14:textId="77777777" w:rsidR="00F26188" w:rsidRDefault="00F26188" w:rsidP="00F26188">
      <w:pPr>
        <w:pStyle w:val="ListParagraph"/>
        <w:rPr>
          <w:b/>
          <w:spacing w:val="2"/>
        </w:rPr>
      </w:pPr>
    </w:p>
    <w:p w14:paraId="09F9EC03" w14:textId="77777777" w:rsidR="00F26188" w:rsidRDefault="00493B5D" w:rsidP="00F26188">
      <w:pPr>
        <w:pStyle w:val="Default"/>
        <w:numPr>
          <w:ilvl w:val="0"/>
          <w:numId w:val="26"/>
        </w:numPr>
        <w:spacing w:line="360" w:lineRule="auto"/>
        <w:ind w:left="567" w:hanging="567"/>
        <w:jc w:val="both"/>
        <w:rPr>
          <w:b/>
          <w:bCs/>
          <w:color w:val="auto"/>
        </w:rPr>
      </w:pPr>
      <w:r w:rsidRPr="00F26188">
        <w:rPr>
          <w:b/>
          <w:spacing w:val="2"/>
        </w:rPr>
        <w:t>M</w:t>
      </w:r>
      <w:r w:rsidRPr="00F26188">
        <w:rPr>
          <w:b/>
          <w:spacing w:val="-2"/>
        </w:rPr>
        <w:t>&amp;</w:t>
      </w:r>
      <w:r w:rsidRPr="00F26188">
        <w:rPr>
          <w:b/>
        </w:rPr>
        <w:t>E o</w:t>
      </w:r>
      <w:r w:rsidRPr="00F26188">
        <w:rPr>
          <w:b/>
          <w:spacing w:val="-1"/>
        </w:rPr>
        <w:t>f</w:t>
      </w:r>
      <w:r w:rsidRPr="00F26188">
        <w:rPr>
          <w:b/>
        </w:rPr>
        <w:t>f</w:t>
      </w:r>
      <w:r w:rsidRPr="00F26188">
        <w:rPr>
          <w:b/>
          <w:spacing w:val="2"/>
        </w:rPr>
        <w:t>i</w:t>
      </w:r>
      <w:r w:rsidRPr="00F26188">
        <w:rPr>
          <w:b/>
          <w:spacing w:val="-1"/>
        </w:rPr>
        <w:t>ce</w:t>
      </w:r>
      <w:r w:rsidRPr="00F26188">
        <w:rPr>
          <w:b/>
        </w:rPr>
        <w:t>r:</w:t>
      </w:r>
      <w:r w:rsidR="00E02352" w:rsidRPr="00F26188">
        <w:rPr>
          <w:b/>
        </w:rPr>
        <w:t xml:space="preserve"> </w:t>
      </w:r>
      <w:r w:rsidR="00964ECB" w:rsidRPr="004E4F20">
        <w:t xml:space="preserve">M&amp;E officer has recently joined the TI </w:t>
      </w:r>
      <w:r w:rsidR="00E02352" w:rsidRPr="004E4F20">
        <w:t xml:space="preserve">and undergone training </w:t>
      </w:r>
    </w:p>
    <w:p w14:paraId="53DFE304" w14:textId="77777777" w:rsidR="00F26188" w:rsidRDefault="00F26188" w:rsidP="00F26188">
      <w:pPr>
        <w:pStyle w:val="ListParagraph"/>
        <w:rPr>
          <w:b/>
          <w:spacing w:val="1"/>
        </w:rPr>
      </w:pPr>
    </w:p>
    <w:p w14:paraId="4F14E592" w14:textId="77777777" w:rsidR="007866F7" w:rsidRPr="00F26188" w:rsidRDefault="00983845" w:rsidP="00F26188">
      <w:pPr>
        <w:pStyle w:val="Default"/>
        <w:numPr>
          <w:ilvl w:val="0"/>
          <w:numId w:val="26"/>
        </w:numPr>
        <w:spacing w:line="360" w:lineRule="auto"/>
        <w:ind w:left="567" w:hanging="567"/>
        <w:jc w:val="both"/>
        <w:rPr>
          <w:b/>
          <w:bCs/>
          <w:color w:val="auto"/>
        </w:rPr>
      </w:pPr>
      <w:r w:rsidRPr="00F26188">
        <w:rPr>
          <w:b/>
          <w:spacing w:val="1"/>
        </w:rPr>
        <w:t>Pe</w:t>
      </w:r>
      <w:r w:rsidRPr="00F26188">
        <w:rPr>
          <w:b/>
          <w:spacing w:val="-1"/>
        </w:rPr>
        <w:t>e</w:t>
      </w:r>
      <w:r w:rsidRPr="00F26188">
        <w:rPr>
          <w:b/>
        </w:rPr>
        <w:t>r leaders in</w:t>
      </w:r>
      <w:r w:rsidR="00F26188">
        <w:rPr>
          <w:b/>
        </w:rPr>
        <w:t xml:space="preserve"> </w:t>
      </w:r>
      <w:r w:rsidRPr="00F26188">
        <w:rPr>
          <w:b/>
        </w:rPr>
        <w:t>Mi</w:t>
      </w:r>
      <w:r w:rsidRPr="00F26188">
        <w:rPr>
          <w:b/>
          <w:spacing w:val="-2"/>
        </w:rPr>
        <w:t>g</w:t>
      </w:r>
      <w:r w:rsidRPr="00F26188">
        <w:rPr>
          <w:b/>
        </w:rPr>
        <w:t>r</w:t>
      </w:r>
      <w:r w:rsidRPr="00F26188">
        <w:rPr>
          <w:b/>
          <w:spacing w:val="-2"/>
        </w:rPr>
        <w:t>a</w:t>
      </w:r>
      <w:r w:rsidRPr="00F26188">
        <w:rPr>
          <w:b/>
        </w:rPr>
        <w:t xml:space="preserve">nt </w:t>
      </w:r>
      <w:r w:rsidRPr="00F26188">
        <w:rPr>
          <w:b/>
          <w:spacing w:val="1"/>
        </w:rPr>
        <w:t>P</w:t>
      </w:r>
      <w:r w:rsidRPr="00F26188">
        <w:rPr>
          <w:b/>
        </w:rPr>
        <w:t>roj</w:t>
      </w:r>
      <w:r w:rsidRPr="00F26188">
        <w:rPr>
          <w:b/>
          <w:spacing w:val="1"/>
        </w:rPr>
        <w:t>e</w:t>
      </w:r>
      <w:r w:rsidRPr="00F26188">
        <w:rPr>
          <w:b/>
          <w:spacing w:val="-1"/>
        </w:rPr>
        <w:t>c</w:t>
      </w:r>
      <w:r w:rsidRPr="00F26188">
        <w:rPr>
          <w:b/>
        </w:rPr>
        <w:t>ts</w:t>
      </w:r>
      <w:r w:rsidR="009A3FC0" w:rsidRPr="00F26188">
        <w:rPr>
          <w:b/>
        </w:rPr>
        <w:t xml:space="preserve">: </w:t>
      </w:r>
      <w:r w:rsidR="005911AE" w:rsidRPr="004E4F20">
        <w:t xml:space="preserve">A total of </w:t>
      </w:r>
      <w:r w:rsidR="00E02352" w:rsidRPr="004E4F20">
        <w:t xml:space="preserve"> 10 </w:t>
      </w:r>
      <w:r w:rsidR="005911AE" w:rsidRPr="004E4F20">
        <w:t xml:space="preserve"> peers are working with the TI. It is pertinent to mention here that training is required for all the peers for quality work. </w:t>
      </w:r>
    </w:p>
    <w:p w14:paraId="6FB7F910" w14:textId="77777777" w:rsidR="004E4F20" w:rsidRDefault="004E4F20" w:rsidP="004E4F20">
      <w:pPr>
        <w:pStyle w:val="Default"/>
        <w:spacing w:line="360" w:lineRule="auto"/>
        <w:jc w:val="both"/>
        <w:rPr>
          <w:b/>
          <w:bCs/>
          <w:color w:val="FF0000"/>
        </w:rPr>
      </w:pPr>
    </w:p>
    <w:p w14:paraId="7FDAD1A5" w14:textId="77777777" w:rsidR="00F26188" w:rsidRDefault="00F26188" w:rsidP="004E4F20">
      <w:pPr>
        <w:pStyle w:val="Default"/>
        <w:spacing w:line="360" w:lineRule="auto"/>
        <w:jc w:val="both"/>
        <w:rPr>
          <w:b/>
          <w:bCs/>
          <w:color w:val="FF0000"/>
        </w:rPr>
      </w:pPr>
    </w:p>
    <w:p w14:paraId="08A9AA72" w14:textId="77777777" w:rsidR="00F26188" w:rsidRDefault="00F26188" w:rsidP="004E4F20">
      <w:pPr>
        <w:pStyle w:val="Default"/>
        <w:spacing w:line="360" w:lineRule="auto"/>
        <w:jc w:val="both"/>
        <w:rPr>
          <w:b/>
          <w:bCs/>
          <w:color w:val="FF0000"/>
        </w:rPr>
      </w:pPr>
    </w:p>
    <w:p w14:paraId="6FFC827F" w14:textId="77777777" w:rsidR="00F26188" w:rsidRDefault="00F26188" w:rsidP="004E4F20">
      <w:pPr>
        <w:pStyle w:val="Default"/>
        <w:spacing w:line="360" w:lineRule="auto"/>
        <w:jc w:val="both"/>
        <w:rPr>
          <w:b/>
          <w:bCs/>
          <w:color w:val="FF0000"/>
        </w:rPr>
      </w:pPr>
    </w:p>
    <w:p w14:paraId="45272CFC" w14:textId="77777777" w:rsidR="00F26188" w:rsidRPr="004E4F20" w:rsidRDefault="00F26188" w:rsidP="004E4F20">
      <w:pPr>
        <w:pStyle w:val="Default"/>
        <w:spacing w:line="360" w:lineRule="auto"/>
        <w:jc w:val="both"/>
        <w:rPr>
          <w:b/>
          <w:bCs/>
          <w:color w:val="FF0000"/>
        </w:rPr>
      </w:pPr>
    </w:p>
    <w:p w14:paraId="0AF59A4A" w14:textId="77777777" w:rsidR="00200C10" w:rsidRPr="004E4F20" w:rsidRDefault="00983845" w:rsidP="004E4F20">
      <w:pPr>
        <w:pStyle w:val="Default"/>
        <w:spacing w:line="360" w:lineRule="auto"/>
        <w:jc w:val="both"/>
        <w:rPr>
          <w:b/>
          <w:bCs/>
          <w:color w:val="auto"/>
        </w:rPr>
      </w:pPr>
      <w:r w:rsidRPr="004E4F20">
        <w:rPr>
          <w:b/>
          <w:bCs/>
          <w:color w:val="auto"/>
        </w:rPr>
        <w:t>IX. Outreach activity</w:t>
      </w:r>
      <w:r w:rsidR="00200C10" w:rsidRPr="004E4F20">
        <w:rPr>
          <w:b/>
          <w:bCs/>
          <w:color w:val="auto"/>
        </w:rPr>
        <w:t>:</w:t>
      </w:r>
    </w:p>
    <w:p w14:paraId="0B2CBB17" w14:textId="77777777" w:rsidR="005911AE" w:rsidRPr="004E4F20" w:rsidRDefault="005911AE" w:rsidP="004E4F20">
      <w:pPr>
        <w:pStyle w:val="Default"/>
        <w:spacing w:line="360" w:lineRule="auto"/>
        <w:jc w:val="both"/>
        <w:rPr>
          <w:b/>
          <w:bCs/>
          <w:color w:val="auto"/>
        </w:rPr>
      </w:pPr>
    </w:p>
    <w:p w14:paraId="4E12094B" w14:textId="77777777" w:rsidR="005911AE" w:rsidRPr="004E4F20" w:rsidRDefault="005911AE" w:rsidP="004E4F20">
      <w:pPr>
        <w:pStyle w:val="Default"/>
        <w:spacing w:line="360" w:lineRule="auto"/>
        <w:jc w:val="both"/>
        <w:rPr>
          <w:b/>
          <w:bCs/>
          <w:color w:val="auto"/>
          <w:szCs w:val="23"/>
        </w:rPr>
      </w:pPr>
      <w:r w:rsidRPr="004E4F20">
        <w:rPr>
          <w:bCs/>
          <w:color w:val="auto"/>
          <w:szCs w:val="23"/>
        </w:rPr>
        <w:t xml:space="preserve">During the interaction with ORWs and Peers, it was observed that staff is regularly deliver the services to the community but the same was not reflected during the field visit. Documentation also reveals that the staff is providing services to the migrant population. </w:t>
      </w:r>
    </w:p>
    <w:p w14:paraId="24FB54F8" w14:textId="77777777" w:rsidR="00983845" w:rsidRPr="004E4F20" w:rsidRDefault="00983845" w:rsidP="004E4F20">
      <w:pPr>
        <w:pStyle w:val="Default"/>
        <w:spacing w:line="360" w:lineRule="auto"/>
        <w:jc w:val="both"/>
        <w:rPr>
          <w:b/>
          <w:bCs/>
          <w:color w:val="auto"/>
        </w:rPr>
      </w:pPr>
    </w:p>
    <w:p w14:paraId="58F775F3" w14:textId="77777777" w:rsidR="00200C10" w:rsidRPr="004E4F20" w:rsidRDefault="00983845" w:rsidP="004E4F20">
      <w:pPr>
        <w:pStyle w:val="ListParagraph"/>
        <w:spacing w:after="0" w:line="360" w:lineRule="auto"/>
        <w:ind w:left="0"/>
        <w:jc w:val="both"/>
        <w:rPr>
          <w:rFonts w:ascii="Times New Roman" w:hAnsi="Times New Roman" w:cs="Times New Roman"/>
          <w:b/>
          <w:bCs/>
          <w:sz w:val="24"/>
          <w:szCs w:val="24"/>
        </w:rPr>
      </w:pPr>
      <w:r w:rsidRPr="004E4F20">
        <w:rPr>
          <w:rFonts w:ascii="Times New Roman" w:hAnsi="Times New Roman" w:cs="Times New Roman"/>
          <w:b/>
          <w:bCs/>
          <w:sz w:val="24"/>
          <w:szCs w:val="24"/>
        </w:rPr>
        <w:t>X. Services</w:t>
      </w:r>
      <w:r w:rsidR="00200C10" w:rsidRPr="004E4F20">
        <w:rPr>
          <w:rFonts w:ascii="Times New Roman" w:hAnsi="Times New Roman" w:cs="Times New Roman"/>
          <w:b/>
          <w:bCs/>
          <w:sz w:val="24"/>
          <w:szCs w:val="24"/>
        </w:rPr>
        <w:t>:</w:t>
      </w:r>
    </w:p>
    <w:p w14:paraId="2874CC89" w14:textId="77777777" w:rsidR="005911AE" w:rsidRPr="004E4F20" w:rsidRDefault="005911AE" w:rsidP="004E4F20">
      <w:pPr>
        <w:pStyle w:val="ListParagraph"/>
        <w:spacing w:after="0" w:line="360" w:lineRule="auto"/>
        <w:ind w:left="0"/>
        <w:jc w:val="both"/>
        <w:rPr>
          <w:rFonts w:ascii="Times New Roman" w:hAnsi="Times New Roman" w:cs="Times New Roman"/>
          <w:bCs/>
          <w:sz w:val="24"/>
          <w:szCs w:val="24"/>
        </w:rPr>
      </w:pPr>
    </w:p>
    <w:p w14:paraId="23D774C5" w14:textId="77777777" w:rsidR="00DF1184" w:rsidRPr="004E4F20" w:rsidRDefault="005911AE" w:rsidP="004E4F20">
      <w:pPr>
        <w:pStyle w:val="ListParagraph"/>
        <w:spacing w:after="0" w:line="360" w:lineRule="auto"/>
        <w:ind w:left="0"/>
        <w:jc w:val="both"/>
        <w:rPr>
          <w:rFonts w:ascii="Times New Roman" w:hAnsi="Times New Roman" w:cs="Times New Roman"/>
          <w:bCs/>
          <w:sz w:val="24"/>
          <w:szCs w:val="24"/>
        </w:rPr>
      </w:pPr>
      <w:r w:rsidRPr="004E4F20">
        <w:rPr>
          <w:rFonts w:ascii="Times New Roman" w:hAnsi="Times New Roman" w:cs="Times New Roman"/>
          <w:bCs/>
          <w:sz w:val="24"/>
          <w:szCs w:val="24"/>
        </w:rPr>
        <w:t xml:space="preserve">More or less, few of the migrant population mentioned that they are availing the services from the project.  </w:t>
      </w:r>
    </w:p>
    <w:p w14:paraId="1BA76A9B" w14:textId="77777777" w:rsidR="005911AE" w:rsidRPr="004E4F20" w:rsidRDefault="005911AE" w:rsidP="004E4F20">
      <w:pPr>
        <w:pStyle w:val="ListParagraph"/>
        <w:spacing w:after="0" w:line="360" w:lineRule="auto"/>
        <w:ind w:left="0"/>
        <w:jc w:val="both"/>
        <w:rPr>
          <w:rFonts w:ascii="Times New Roman" w:hAnsi="Times New Roman" w:cs="Times New Roman"/>
          <w:bCs/>
          <w:sz w:val="24"/>
          <w:szCs w:val="24"/>
        </w:rPr>
      </w:pPr>
    </w:p>
    <w:p w14:paraId="00B18944" w14:textId="77777777" w:rsidR="00200C10" w:rsidRPr="004E4F20" w:rsidRDefault="00983845" w:rsidP="004E4F20">
      <w:pPr>
        <w:pStyle w:val="Default"/>
        <w:spacing w:line="360" w:lineRule="auto"/>
        <w:jc w:val="both"/>
        <w:rPr>
          <w:b/>
          <w:bCs/>
          <w:color w:val="auto"/>
        </w:rPr>
      </w:pPr>
      <w:r w:rsidRPr="004E4F20">
        <w:rPr>
          <w:b/>
          <w:bCs/>
          <w:color w:val="auto"/>
        </w:rPr>
        <w:t>XI. Community involvement</w:t>
      </w:r>
      <w:r w:rsidR="00200C10" w:rsidRPr="004E4F20">
        <w:rPr>
          <w:b/>
          <w:bCs/>
          <w:color w:val="auto"/>
        </w:rPr>
        <w:t>:</w:t>
      </w:r>
    </w:p>
    <w:p w14:paraId="35EB97B9" w14:textId="77777777" w:rsidR="00AF4078" w:rsidRPr="004E4F20" w:rsidRDefault="00AF4078" w:rsidP="004E4F20">
      <w:pPr>
        <w:pStyle w:val="Default"/>
        <w:spacing w:line="360" w:lineRule="auto"/>
        <w:jc w:val="both"/>
        <w:rPr>
          <w:b/>
          <w:bCs/>
          <w:color w:val="auto"/>
        </w:rPr>
      </w:pPr>
    </w:p>
    <w:p w14:paraId="2A285985" w14:textId="77777777" w:rsidR="00AF4078" w:rsidRPr="004E4F20" w:rsidRDefault="00AF4078" w:rsidP="004E4F20">
      <w:pPr>
        <w:pStyle w:val="Default"/>
        <w:spacing w:line="360" w:lineRule="auto"/>
        <w:jc w:val="both"/>
        <w:rPr>
          <w:bCs/>
          <w:color w:val="auto"/>
        </w:rPr>
      </w:pPr>
      <w:r w:rsidRPr="004E4F20">
        <w:rPr>
          <w:bCs/>
          <w:color w:val="auto"/>
        </w:rPr>
        <w:t>Community members are not fully involved in planning of the project activities. It is only with the stakeholders that the project is able to address the iss</w:t>
      </w:r>
      <w:r w:rsidR="00E02352" w:rsidRPr="004E4F20">
        <w:rPr>
          <w:bCs/>
          <w:color w:val="auto"/>
        </w:rPr>
        <w:t xml:space="preserve">ues of the migrant population. </w:t>
      </w:r>
    </w:p>
    <w:p w14:paraId="68FF02EE" w14:textId="77777777" w:rsidR="00983845" w:rsidRPr="004E4F20" w:rsidRDefault="00983845" w:rsidP="004E4F20">
      <w:pPr>
        <w:pStyle w:val="Default"/>
        <w:spacing w:line="360" w:lineRule="auto"/>
        <w:jc w:val="both"/>
        <w:rPr>
          <w:i/>
          <w:color w:val="FF0000"/>
        </w:rPr>
      </w:pPr>
    </w:p>
    <w:p w14:paraId="1A204678" w14:textId="77777777" w:rsidR="00C26295" w:rsidRPr="004E4F20" w:rsidRDefault="00983845" w:rsidP="004E4F20">
      <w:pPr>
        <w:pStyle w:val="Default"/>
        <w:spacing w:line="360" w:lineRule="auto"/>
        <w:jc w:val="both"/>
        <w:rPr>
          <w:b/>
          <w:bCs/>
          <w:color w:val="auto"/>
        </w:rPr>
      </w:pPr>
      <w:r w:rsidRPr="004E4F20">
        <w:rPr>
          <w:b/>
          <w:bCs/>
          <w:color w:val="auto"/>
        </w:rPr>
        <w:t>XII. Commodities</w:t>
      </w:r>
      <w:r w:rsidR="00C26295" w:rsidRPr="004E4F20">
        <w:rPr>
          <w:b/>
          <w:bCs/>
          <w:color w:val="auto"/>
        </w:rPr>
        <w:t>:</w:t>
      </w:r>
    </w:p>
    <w:p w14:paraId="633C338C" w14:textId="77777777" w:rsidR="004C77F9" w:rsidRPr="004E4F20" w:rsidRDefault="004C77F9" w:rsidP="004E4F20">
      <w:pPr>
        <w:pStyle w:val="Default"/>
        <w:spacing w:line="360" w:lineRule="auto"/>
        <w:jc w:val="both"/>
        <w:rPr>
          <w:b/>
          <w:bCs/>
          <w:color w:val="auto"/>
        </w:rPr>
      </w:pPr>
    </w:p>
    <w:p w14:paraId="1792666A" w14:textId="77777777" w:rsidR="004C77F9" w:rsidRPr="004E4F20" w:rsidRDefault="004C77F9" w:rsidP="004E4F20">
      <w:pPr>
        <w:pStyle w:val="Default"/>
        <w:spacing w:line="360" w:lineRule="auto"/>
        <w:jc w:val="both"/>
        <w:rPr>
          <w:b/>
          <w:bCs/>
          <w:color w:val="auto"/>
        </w:rPr>
      </w:pPr>
      <w:r w:rsidRPr="004E4F20">
        <w:rPr>
          <w:color w:val="auto"/>
        </w:rPr>
        <w:t xml:space="preserve">Social marketing condoms are provided to the migrants as per their requirement. STI drugs are available with the project and being used during camps. Some General medicines are available for providing treatment for general aliments. </w:t>
      </w:r>
    </w:p>
    <w:p w14:paraId="666FC134" w14:textId="77777777" w:rsidR="00C26295" w:rsidRPr="004E4F20" w:rsidRDefault="00C26295" w:rsidP="004E4F20">
      <w:pPr>
        <w:pStyle w:val="Default"/>
        <w:spacing w:line="360" w:lineRule="auto"/>
        <w:jc w:val="both"/>
        <w:rPr>
          <w:b/>
          <w:bCs/>
          <w:color w:val="auto"/>
        </w:rPr>
      </w:pPr>
    </w:p>
    <w:p w14:paraId="6853D9C8" w14:textId="77777777" w:rsidR="00C26295" w:rsidRPr="004E4F20" w:rsidRDefault="00983845" w:rsidP="004E4F20">
      <w:pPr>
        <w:pStyle w:val="Default"/>
        <w:spacing w:line="360" w:lineRule="auto"/>
        <w:jc w:val="both"/>
        <w:rPr>
          <w:b/>
          <w:bCs/>
          <w:color w:val="auto"/>
        </w:rPr>
      </w:pPr>
      <w:r w:rsidRPr="004E4F20">
        <w:rPr>
          <w:b/>
          <w:bCs/>
          <w:color w:val="auto"/>
        </w:rPr>
        <w:t>XIII. Enabling environment</w:t>
      </w:r>
      <w:r w:rsidR="00C26295" w:rsidRPr="004E4F20">
        <w:rPr>
          <w:b/>
          <w:bCs/>
          <w:color w:val="auto"/>
        </w:rPr>
        <w:t>:</w:t>
      </w:r>
    </w:p>
    <w:p w14:paraId="73D6AB17" w14:textId="77777777" w:rsidR="004C77F9" w:rsidRPr="004E4F20" w:rsidRDefault="004C77F9" w:rsidP="004E4F20">
      <w:pPr>
        <w:pStyle w:val="Default"/>
        <w:spacing w:line="360" w:lineRule="auto"/>
        <w:jc w:val="both"/>
        <w:rPr>
          <w:b/>
          <w:bCs/>
          <w:color w:val="auto"/>
        </w:rPr>
      </w:pPr>
    </w:p>
    <w:p w14:paraId="0D6E7E9B" w14:textId="77777777" w:rsidR="004C77F9" w:rsidRPr="004E4F20" w:rsidRDefault="004C77F9" w:rsidP="004E4F20">
      <w:pPr>
        <w:pStyle w:val="Default"/>
        <w:spacing w:line="360" w:lineRule="auto"/>
        <w:jc w:val="both"/>
        <w:rPr>
          <w:color w:val="auto"/>
        </w:rPr>
      </w:pPr>
      <w:r w:rsidRPr="004E4F20">
        <w:t>Advocacy meetings have been conducted by the project with relevant stakeholder without any need assessment. The project shall focus</w:t>
      </w:r>
      <w:r w:rsidRPr="004E4F20">
        <w:rPr>
          <w:color w:val="auto"/>
        </w:rPr>
        <w:t xml:space="preserve"> on more advocacy with relevant stakeholders and try for resource mobilization. </w:t>
      </w:r>
    </w:p>
    <w:p w14:paraId="62FBAD7D" w14:textId="77777777" w:rsidR="00FE291A" w:rsidRPr="004E4F20" w:rsidRDefault="00FE291A" w:rsidP="004E4F20">
      <w:pPr>
        <w:pStyle w:val="Default"/>
        <w:spacing w:line="360" w:lineRule="auto"/>
        <w:jc w:val="both"/>
        <w:rPr>
          <w:b/>
          <w:bCs/>
          <w:color w:val="auto"/>
        </w:rPr>
      </w:pPr>
    </w:p>
    <w:p w14:paraId="6C3B828D" w14:textId="77777777" w:rsidR="00983845" w:rsidRPr="004E4F20" w:rsidRDefault="00983845" w:rsidP="004E4F20">
      <w:pPr>
        <w:pStyle w:val="Default"/>
        <w:spacing w:line="360" w:lineRule="auto"/>
        <w:jc w:val="both"/>
        <w:rPr>
          <w:b/>
          <w:bCs/>
          <w:color w:val="auto"/>
        </w:rPr>
      </w:pPr>
      <w:r w:rsidRPr="004E4F20">
        <w:rPr>
          <w:b/>
          <w:bCs/>
          <w:color w:val="auto"/>
        </w:rPr>
        <w:t xml:space="preserve">XIV. Social protection schemes / innovation </w:t>
      </w:r>
    </w:p>
    <w:p w14:paraId="420C5BE0" w14:textId="77777777" w:rsidR="004C77F9" w:rsidRPr="004E4F20" w:rsidRDefault="004C77F9" w:rsidP="004E4F20">
      <w:pPr>
        <w:pStyle w:val="Default"/>
        <w:spacing w:line="360" w:lineRule="auto"/>
        <w:jc w:val="both"/>
        <w:rPr>
          <w:b/>
          <w:bCs/>
          <w:color w:val="auto"/>
        </w:rPr>
      </w:pPr>
    </w:p>
    <w:p w14:paraId="6F2D7591" w14:textId="77777777" w:rsidR="004C77F9" w:rsidRPr="004E4F20" w:rsidRDefault="004C77F9" w:rsidP="004E4F20">
      <w:pPr>
        <w:pStyle w:val="Default"/>
        <w:spacing w:line="360" w:lineRule="auto"/>
        <w:jc w:val="both"/>
        <w:rPr>
          <w:color w:val="auto"/>
        </w:rPr>
      </w:pPr>
      <w:r w:rsidRPr="004E4F20">
        <w:rPr>
          <w:b/>
          <w:bCs/>
          <w:color w:val="auto"/>
        </w:rPr>
        <w:t>-Nothing specific to report-</w:t>
      </w:r>
    </w:p>
    <w:p w14:paraId="3E0429AC" w14:textId="77777777" w:rsidR="00983845" w:rsidRDefault="00983845" w:rsidP="004E4F20">
      <w:pPr>
        <w:pStyle w:val="Default"/>
        <w:spacing w:line="360" w:lineRule="auto"/>
        <w:jc w:val="both"/>
        <w:rPr>
          <w:bCs/>
          <w:i/>
          <w:color w:val="auto"/>
        </w:rPr>
      </w:pPr>
    </w:p>
    <w:p w14:paraId="40BF77D6" w14:textId="77777777" w:rsidR="00F26188" w:rsidRDefault="00F26188" w:rsidP="004E4F20">
      <w:pPr>
        <w:pStyle w:val="Default"/>
        <w:spacing w:line="360" w:lineRule="auto"/>
        <w:jc w:val="both"/>
        <w:rPr>
          <w:bCs/>
          <w:i/>
          <w:color w:val="auto"/>
        </w:rPr>
      </w:pPr>
    </w:p>
    <w:p w14:paraId="0C652A1B" w14:textId="77777777" w:rsidR="00F26188" w:rsidRPr="004E4F20" w:rsidRDefault="00F26188" w:rsidP="004E4F20">
      <w:pPr>
        <w:pStyle w:val="Default"/>
        <w:spacing w:line="360" w:lineRule="auto"/>
        <w:jc w:val="both"/>
        <w:rPr>
          <w:bCs/>
          <w:i/>
          <w:color w:val="auto"/>
        </w:rPr>
      </w:pPr>
    </w:p>
    <w:p w14:paraId="200D0DBA" w14:textId="77777777" w:rsidR="00F26188" w:rsidRDefault="00F26188" w:rsidP="004E4F20">
      <w:pPr>
        <w:pStyle w:val="Default"/>
        <w:spacing w:line="360" w:lineRule="auto"/>
        <w:jc w:val="both"/>
        <w:rPr>
          <w:b/>
          <w:bCs/>
          <w:color w:val="auto"/>
        </w:rPr>
      </w:pPr>
    </w:p>
    <w:p w14:paraId="2FD449B9" w14:textId="77777777" w:rsidR="00983845" w:rsidRPr="004E4F20" w:rsidRDefault="00983845" w:rsidP="004E4F20">
      <w:pPr>
        <w:pStyle w:val="Default"/>
        <w:spacing w:line="360" w:lineRule="auto"/>
        <w:jc w:val="both"/>
        <w:rPr>
          <w:b/>
          <w:bCs/>
          <w:color w:val="auto"/>
        </w:rPr>
      </w:pPr>
      <w:r w:rsidRPr="004E4F20">
        <w:rPr>
          <w:b/>
          <w:bCs/>
          <w:color w:val="auto"/>
        </w:rPr>
        <w:t>XV. Best Practices if any</w:t>
      </w:r>
    </w:p>
    <w:p w14:paraId="7E1D1E09" w14:textId="77777777" w:rsidR="004C77F9" w:rsidRPr="004E4F20" w:rsidRDefault="004C77F9" w:rsidP="004E4F20">
      <w:pPr>
        <w:pStyle w:val="Default"/>
        <w:spacing w:line="360" w:lineRule="auto"/>
        <w:jc w:val="both"/>
        <w:rPr>
          <w:b/>
          <w:bCs/>
          <w:color w:val="auto"/>
        </w:rPr>
      </w:pPr>
    </w:p>
    <w:p w14:paraId="3E164BB0" w14:textId="77777777" w:rsidR="00E02352" w:rsidRPr="004E4F20" w:rsidRDefault="00E02352" w:rsidP="004E4F20">
      <w:pPr>
        <w:pStyle w:val="ListParagraph"/>
        <w:numPr>
          <w:ilvl w:val="0"/>
          <w:numId w:val="41"/>
        </w:numPr>
        <w:shd w:val="clear" w:color="auto" w:fill="FFFFFF"/>
        <w:spacing w:line="360" w:lineRule="auto"/>
        <w:rPr>
          <w:rFonts w:ascii="Times New Roman" w:hAnsi="Times New Roman" w:cs="Times New Roman"/>
          <w:color w:val="222222"/>
          <w:sz w:val="24"/>
          <w:szCs w:val="24"/>
        </w:rPr>
      </w:pPr>
      <w:r w:rsidRPr="004E4F20">
        <w:rPr>
          <w:rFonts w:ascii="Times New Roman" w:hAnsi="Times New Roman" w:cs="Times New Roman"/>
          <w:color w:val="222222"/>
          <w:sz w:val="24"/>
          <w:szCs w:val="24"/>
        </w:rPr>
        <w:t>Distribution of ration and medicines at various migrants hotspot.</w:t>
      </w:r>
    </w:p>
    <w:p w14:paraId="714AE3CB" w14:textId="60A8D8E0" w:rsidR="00E02352" w:rsidRPr="00E52557" w:rsidRDefault="00E02352" w:rsidP="00E52557">
      <w:pPr>
        <w:pStyle w:val="ListParagraph"/>
        <w:numPr>
          <w:ilvl w:val="0"/>
          <w:numId w:val="41"/>
        </w:numPr>
        <w:shd w:val="clear" w:color="auto" w:fill="FFFFFF"/>
        <w:spacing w:after="0" w:line="360" w:lineRule="auto"/>
        <w:rPr>
          <w:rFonts w:ascii="Times New Roman" w:hAnsi="Times New Roman" w:cs="Times New Roman"/>
          <w:color w:val="222222"/>
          <w:sz w:val="24"/>
          <w:szCs w:val="24"/>
        </w:rPr>
      </w:pPr>
      <w:r w:rsidRPr="004E4F20">
        <w:rPr>
          <w:rFonts w:ascii="Times New Roman" w:hAnsi="Times New Roman" w:cs="Times New Roman"/>
          <w:color w:val="222222"/>
          <w:sz w:val="24"/>
          <w:szCs w:val="24"/>
        </w:rPr>
        <w:t xml:space="preserve"> Financial help via online payment system for needy people.</w:t>
      </w:r>
      <w:r w:rsidRPr="00E52557">
        <w:rPr>
          <w:rFonts w:ascii="Times New Roman" w:hAnsi="Times New Roman" w:cs="Times New Roman"/>
          <w:color w:val="222222"/>
          <w:sz w:val="24"/>
          <w:szCs w:val="24"/>
        </w:rPr>
        <w:t>.</w:t>
      </w:r>
    </w:p>
    <w:p w14:paraId="06AF50DB" w14:textId="4BBD6712" w:rsidR="00E02352" w:rsidRPr="004E4F20" w:rsidRDefault="00E02352" w:rsidP="004E4F20">
      <w:pPr>
        <w:pStyle w:val="ListParagraph"/>
        <w:numPr>
          <w:ilvl w:val="0"/>
          <w:numId w:val="41"/>
        </w:numPr>
        <w:shd w:val="clear" w:color="auto" w:fill="FFFFFF"/>
        <w:spacing w:after="0" w:line="360" w:lineRule="auto"/>
        <w:rPr>
          <w:rFonts w:ascii="Times New Roman" w:hAnsi="Times New Roman" w:cs="Times New Roman"/>
          <w:color w:val="222222"/>
          <w:sz w:val="24"/>
          <w:szCs w:val="24"/>
        </w:rPr>
      </w:pPr>
      <w:r w:rsidRPr="004E4F20">
        <w:rPr>
          <w:rFonts w:ascii="Times New Roman" w:hAnsi="Times New Roman" w:cs="Times New Roman"/>
          <w:color w:val="222222"/>
          <w:sz w:val="24"/>
          <w:szCs w:val="24"/>
        </w:rPr>
        <w:t xml:space="preserve">CSI team supported migrant workers and helped them to register on the online portal for </w:t>
      </w:r>
      <w:r w:rsidR="00E52557">
        <w:rPr>
          <w:rFonts w:ascii="Times New Roman" w:hAnsi="Times New Roman" w:cs="Times New Roman"/>
          <w:color w:val="222222"/>
          <w:sz w:val="24"/>
          <w:szCs w:val="24"/>
        </w:rPr>
        <w:t xml:space="preserve">availing the various social  welfare schemes </w:t>
      </w:r>
    </w:p>
    <w:p w14:paraId="0EBD902B" w14:textId="77777777" w:rsidR="004C77F9" w:rsidRPr="004E4F20" w:rsidRDefault="004C77F9" w:rsidP="004E4F20">
      <w:pPr>
        <w:pStyle w:val="Default"/>
        <w:spacing w:line="360" w:lineRule="auto"/>
        <w:jc w:val="both"/>
        <w:rPr>
          <w:color w:val="auto"/>
        </w:rPr>
      </w:pPr>
    </w:p>
    <w:p w14:paraId="1950745A" w14:textId="77777777" w:rsidR="004C77F9" w:rsidRPr="004E4F20" w:rsidRDefault="004C77F9" w:rsidP="004E4F20">
      <w:pPr>
        <w:pStyle w:val="Default"/>
        <w:spacing w:line="360" w:lineRule="auto"/>
        <w:jc w:val="both"/>
        <w:rPr>
          <w:b/>
          <w:bCs/>
          <w:color w:val="auto"/>
        </w:rPr>
      </w:pPr>
    </w:p>
    <w:p w14:paraId="3E8C530C" w14:textId="77777777" w:rsidR="00C26295" w:rsidRPr="004E4F20" w:rsidRDefault="00C26295" w:rsidP="004E4F20">
      <w:pPr>
        <w:pStyle w:val="Default"/>
        <w:spacing w:line="360" w:lineRule="auto"/>
        <w:jc w:val="both"/>
        <w:rPr>
          <w:color w:val="auto"/>
          <w:lang w:val="en-US" w:eastAsia="en-US" w:bidi="hi-IN"/>
        </w:rPr>
      </w:pPr>
    </w:p>
    <w:p w14:paraId="285ACF99" w14:textId="77777777" w:rsidR="00C26295" w:rsidRPr="004E4F20" w:rsidRDefault="00C26295" w:rsidP="004E4F20">
      <w:pPr>
        <w:pStyle w:val="ListParagraph"/>
        <w:spacing w:line="360" w:lineRule="auto"/>
        <w:ind w:left="0"/>
        <w:jc w:val="both"/>
        <w:rPr>
          <w:rFonts w:ascii="Times New Roman" w:hAnsi="Times New Roman" w:cs="Times New Roman"/>
          <w:sz w:val="24"/>
          <w:szCs w:val="24"/>
        </w:rPr>
      </w:pPr>
    </w:p>
    <w:p w14:paraId="3EDAEB10" w14:textId="77777777" w:rsidR="00C26295" w:rsidRPr="004E4F20" w:rsidRDefault="00C26295" w:rsidP="004E4F20">
      <w:pPr>
        <w:pStyle w:val="ListParagraph"/>
        <w:spacing w:line="360" w:lineRule="auto"/>
        <w:ind w:left="0"/>
        <w:jc w:val="both"/>
        <w:rPr>
          <w:rFonts w:ascii="Times New Roman" w:hAnsi="Times New Roman" w:cs="Times New Roman"/>
          <w:sz w:val="24"/>
          <w:szCs w:val="24"/>
        </w:rPr>
      </w:pPr>
    </w:p>
    <w:p w14:paraId="6F788D6A" w14:textId="77777777" w:rsidR="00C26295" w:rsidRPr="004E4F20" w:rsidRDefault="00C26295" w:rsidP="004E4F20">
      <w:pPr>
        <w:pStyle w:val="ListParagraph"/>
        <w:spacing w:line="360" w:lineRule="auto"/>
        <w:ind w:left="0"/>
        <w:jc w:val="both"/>
        <w:rPr>
          <w:rFonts w:ascii="Times New Roman" w:hAnsi="Times New Roman" w:cs="Times New Roman"/>
          <w:sz w:val="24"/>
          <w:szCs w:val="24"/>
        </w:rPr>
      </w:pPr>
    </w:p>
    <w:p w14:paraId="77004624" w14:textId="77777777" w:rsidR="00983845" w:rsidRPr="004E4F20" w:rsidRDefault="00983845" w:rsidP="004E4F20">
      <w:pPr>
        <w:pStyle w:val="Default"/>
        <w:spacing w:line="360" w:lineRule="auto"/>
        <w:jc w:val="both"/>
        <w:rPr>
          <w:b/>
          <w:bCs/>
          <w:color w:val="FF0000"/>
        </w:rPr>
      </w:pPr>
      <w:bookmarkStart w:id="0" w:name="_GoBack"/>
      <w:bookmarkEnd w:id="0"/>
    </w:p>
    <w:sectPr w:rsidR="00983845" w:rsidRPr="004E4F20" w:rsidSect="00E52557">
      <w:footerReference w:type="default" r:id="rId10"/>
      <w:pgSz w:w="11906" w:h="16838"/>
      <w:pgMar w:top="720" w:right="1274" w:bottom="720" w:left="1843" w:header="708" w:footer="708" w:gutter="0"/>
      <w:pgBorders w:offsetFrom="page">
        <w:top w:val="double" w:sz="4" w:space="24" w:color="auto"/>
        <w:left w:val="double" w:sz="4" w:space="24" w:color="auto"/>
        <w:bottom w:val="double" w:sz="4" w:space="24" w:color="auto"/>
        <w:right w:val="doub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A9352" w14:textId="77777777" w:rsidR="00AA02F2" w:rsidRDefault="00AA02F2" w:rsidP="003C7545">
      <w:pPr>
        <w:spacing w:after="0" w:line="240" w:lineRule="auto"/>
      </w:pPr>
      <w:r>
        <w:separator/>
      </w:r>
    </w:p>
  </w:endnote>
  <w:endnote w:type="continuationSeparator" w:id="0">
    <w:p w14:paraId="2B3FE9A1" w14:textId="77777777" w:rsidR="00AA02F2" w:rsidRDefault="00AA02F2" w:rsidP="003C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FBA3C" w14:textId="77777777" w:rsidR="00964ECB" w:rsidRPr="003C7545" w:rsidRDefault="0046056D" w:rsidP="003C7545">
    <w:pPr>
      <w:pStyle w:val="Footer"/>
      <w:pBdr>
        <w:top w:val="single" w:sz="4" w:space="1" w:color="D9D9D9"/>
      </w:pBdr>
      <w:rPr>
        <w:b/>
        <w:bCs/>
        <w:sz w:val="18"/>
        <w:szCs w:val="18"/>
      </w:rPr>
    </w:pPr>
    <w:r w:rsidRPr="003C7545">
      <w:rPr>
        <w:sz w:val="18"/>
        <w:szCs w:val="18"/>
      </w:rPr>
      <w:fldChar w:fldCharType="begin"/>
    </w:r>
    <w:r w:rsidR="00964ECB" w:rsidRPr="003C7545">
      <w:rPr>
        <w:sz w:val="18"/>
        <w:szCs w:val="18"/>
      </w:rPr>
      <w:instrText xml:space="preserve"> PAGE   \* MERGEFORMAT </w:instrText>
    </w:r>
    <w:r w:rsidRPr="003C7545">
      <w:rPr>
        <w:sz w:val="18"/>
        <w:szCs w:val="18"/>
      </w:rPr>
      <w:fldChar w:fldCharType="separate"/>
    </w:r>
    <w:r w:rsidR="009B4317" w:rsidRPr="009B4317">
      <w:rPr>
        <w:b/>
        <w:bCs/>
        <w:noProof/>
        <w:sz w:val="18"/>
        <w:szCs w:val="18"/>
      </w:rPr>
      <w:t>10</w:t>
    </w:r>
    <w:r w:rsidRPr="003C7545">
      <w:rPr>
        <w:b/>
        <w:bCs/>
        <w:noProof/>
        <w:sz w:val="18"/>
        <w:szCs w:val="18"/>
      </w:rPr>
      <w:fldChar w:fldCharType="end"/>
    </w:r>
    <w:r w:rsidR="00964ECB" w:rsidRPr="003C7545">
      <w:rPr>
        <w:b/>
        <w:bCs/>
        <w:sz w:val="18"/>
        <w:szCs w:val="18"/>
      </w:rPr>
      <w:t xml:space="preserve"> | </w:t>
    </w:r>
    <w:r w:rsidR="00964ECB" w:rsidRPr="003C7545">
      <w:rPr>
        <w:color w:val="7F7F7F"/>
        <w:spacing w:val="60"/>
        <w:sz w:val="18"/>
        <w:szCs w:val="18"/>
      </w:rPr>
      <w:t>Page</w:t>
    </w:r>
  </w:p>
  <w:p w14:paraId="2BD87F84" w14:textId="77777777" w:rsidR="00964ECB" w:rsidRDefault="00964E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4225C" w14:textId="77777777" w:rsidR="00AA02F2" w:rsidRDefault="00AA02F2" w:rsidP="003C7545">
      <w:pPr>
        <w:spacing w:after="0" w:line="240" w:lineRule="auto"/>
      </w:pPr>
      <w:r>
        <w:separator/>
      </w:r>
    </w:p>
  </w:footnote>
  <w:footnote w:type="continuationSeparator" w:id="0">
    <w:p w14:paraId="4C970FCD" w14:textId="77777777" w:rsidR="00AA02F2" w:rsidRDefault="00AA02F2" w:rsidP="003C75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5CCC9180"/>
    <w:lvl w:ilvl="0" w:tplc="D35C13D8">
      <w:start w:val="1"/>
      <w:numFmt w:val="decimal"/>
      <w:lvlText w:val="%1."/>
      <w:lvlJc w:val="left"/>
      <w:pPr>
        <w:ind w:left="1080" w:hanging="361"/>
      </w:pPr>
      <w:rPr>
        <w:rFonts w:ascii="Times New Roman" w:eastAsia="Times New Roman" w:hAnsi="Times New Roman" w:cs="Times New Roman"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5"/>
    <w:multiLevelType w:val="hybridMultilevel"/>
    <w:tmpl w:val="41E4430C"/>
    <w:lvl w:ilvl="0" w:tplc="E36E8C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D111F"/>
    <w:multiLevelType w:val="hybridMultilevel"/>
    <w:tmpl w:val="11F2E1B2"/>
    <w:lvl w:ilvl="0" w:tplc="12C69F04">
      <w:start w:val="1"/>
      <w:numFmt w:val="decimal"/>
      <w:lvlText w:val="%1."/>
      <w:lvlJc w:val="left"/>
      <w:pPr>
        <w:ind w:left="720" w:hanging="360"/>
      </w:pPr>
      <w:rPr>
        <w:rFonts w:hint="default"/>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926307B"/>
    <w:multiLevelType w:val="hybridMultilevel"/>
    <w:tmpl w:val="E9DE8D5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38662D"/>
    <w:multiLevelType w:val="hybridMultilevel"/>
    <w:tmpl w:val="A29CD99C"/>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6D6378D"/>
    <w:multiLevelType w:val="hybridMultilevel"/>
    <w:tmpl w:val="EC60BF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D2A0C56"/>
    <w:multiLevelType w:val="hybridMultilevel"/>
    <w:tmpl w:val="08BC83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DF2149D"/>
    <w:multiLevelType w:val="hybridMultilevel"/>
    <w:tmpl w:val="4906F3A4"/>
    <w:lvl w:ilvl="0" w:tplc="5DAC1726">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F6469E4"/>
    <w:multiLevelType w:val="hybridMultilevel"/>
    <w:tmpl w:val="5B88C8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0981807"/>
    <w:multiLevelType w:val="hybridMultilevel"/>
    <w:tmpl w:val="89C49ABA"/>
    <w:lvl w:ilvl="0" w:tplc="464E7C70">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AC05234"/>
    <w:multiLevelType w:val="hybridMultilevel"/>
    <w:tmpl w:val="0C28CB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64734D"/>
    <w:multiLevelType w:val="hybridMultilevel"/>
    <w:tmpl w:val="DCD435E4"/>
    <w:lvl w:ilvl="0" w:tplc="DCE03346">
      <w:start w:val="1"/>
      <w:numFmt w:val="decimal"/>
      <w:lvlText w:val="%1."/>
      <w:lvlJc w:val="left"/>
      <w:pPr>
        <w:ind w:left="720" w:hanging="360"/>
      </w:pPr>
      <w:rPr>
        <w:rFonts w:hint="default"/>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2522420"/>
    <w:multiLevelType w:val="hybridMultilevel"/>
    <w:tmpl w:val="5D40FC8E"/>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508391D"/>
    <w:multiLevelType w:val="hybridMultilevel"/>
    <w:tmpl w:val="813E96D8"/>
    <w:lvl w:ilvl="0" w:tplc="534E6126">
      <w:start w:val="1"/>
      <w:numFmt w:val="decimal"/>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8CE6404"/>
    <w:multiLevelType w:val="hybridMultilevel"/>
    <w:tmpl w:val="5AB2EEE4"/>
    <w:lvl w:ilvl="0" w:tplc="4BC42CBA">
      <w:start w:val="1"/>
      <w:numFmt w:val="decimal"/>
      <w:lvlText w:val="%1."/>
      <w:lvlJc w:val="left"/>
      <w:pPr>
        <w:ind w:left="720" w:hanging="360"/>
      </w:pPr>
      <w:rPr>
        <w:rFonts w:hint="default"/>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8E32AB9"/>
    <w:multiLevelType w:val="hybridMultilevel"/>
    <w:tmpl w:val="D64233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912384D"/>
    <w:multiLevelType w:val="hybridMultilevel"/>
    <w:tmpl w:val="753637DE"/>
    <w:lvl w:ilvl="0" w:tplc="C2F00D5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BC0733A"/>
    <w:multiLevelType w:val="hybridMultilevel"/>
    <w:tmpl w:val="53D6C0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BC5272A"/>
    <w:multiLevelType w:val="hybridMultilevel"/>
    <w:tmpl w:val="4580A9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C3445D6"/>
    <w:multiLevelType w:val="hybridMultilevel"/>
    <w:tmpl w:val="48660704"/>
    <w:lvl w:ilvl="0" w:tplc="12885604">
      <w:start w:val="1"/>
      <w:numFmt w:val="decimal"/>
      <w:lvlText w:val="%1."/>
      <w:lvlJc w:val="left"/>
      <w:pPr>
        <w:ind w:left="720" w:hanging="360"/>
      </w:pPr>
      <w:rPr>
        <w:rFonts w:ascii="Calibri" w:hAnsi="Calibri"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EB97DD6"/>
    <w:multiLevelType w:val="hybridMultilevel"/>
    <w:tmpl w:val="C0C603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1812CB2"/>
    <w:multiLevelType w:val="hybridMultilevel"/>
    <w:tmpl w:val="219E3254"/>
    <w:lvl w:ilvl="0" w:tplc="17E2B55C">
      <w:start w:val="1"/>
      <w:numFmt w:val="decimal"/>
      <w:lvlText w:val="%1."/>
      <w:lvlJc w:val="left"/>
      <w:pPr>
        <w:ind w:left="720" w:hanging="360"/>
      </w:pPr>
      <w:rPr>
        <w:rFonts w:hint="default"/>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1E114B6"/>
    <w:multiLevelType w:val="hybridMultilevel"/>
    <w:tmpl w:val="6DF6D8B8"/>
    <w:lvl w:ilvl="0" w:tplc="BB2C3F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EF1C40"/>
    <w:multiLevelType w:val="hybridMultilevel"/>
    <w:tmpl w:val="CB729224"/>
    <w:lvl w:ilvl="0" w:tplc="E7E4BEB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7443147"/>
    <w:multiLevelType w:val="hybridMultilevel"/>
    <w:tmpl w:val="8C5AC096"/>
    <w:lvl w:ilvl="0" w:tplc="E9EE0E7E">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F472FAA"/>
    <w:multiLevelType w:val="hybridMultilevel"/>
    <w:tmpl w:val="03AE9AEC"/>
    <w:lvl w:ilvl="0" w:tplc="CBFADE7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1962538"/>
    <w:multiLevelType w:val="multilevel"/>
    <w:tmpl w:val="491C473E"/>
    <w:lvl w:ilvl="0">
      <w:start w:val="1"/>
      <w:numFmt w:val="decimal"/>
      <w:lvlText w:val="%1."/>
      <w:lvlJc w:val="left"/>
      <w:pPr>
        <w:ind w:left="900" w:hanging="360"/>
      </w:pPr>
      <w:rPr>
        <w:rFonts w:hint="default"/>
        <w:u w:val="none"/>
      </w:r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27">
    <w:nsid w:val="580A3482"/>
    <w:multiLevelType w:val="hybridMultilevel"/>
    <w:tmpl w:val="83AE4FCC"/>
    <w:lvl w:ilvl="0" w:tplc="7FCEA648">
      <w:numFmt w:val="bullet"/>
      <w:lvlText w:val="-"/>
      <w:lvlJc w:val="left"/>
      <w:pPr>
        <w:ind w:left="720" w:hanging="360"/>
      </w:pPr>
      <w:rPr>
        <w:rFonts w:ascii="Times New Roman" w:eastAsia="Times New Roman"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8B7DC2"/>
    <w:multiLevelType w:val="hybridMultilevel"/>
    <w:tmpl w:val="AB8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A9558A"/>
    <w:multiLevelType w:val="hybridMultilevel"/>
    <w:tmpl w:val="8D3CB1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610577"/>
    <w:multiLevelType w:val="hybridMultilevel"/>
    <w:tmpl w:val="7430C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5E6E5A"/>
    <w:multiLevelType w:val="hybridMultilevel"/>
    <w:tmpl w:val="E9B45D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06D6E70"/>
    <w:multiLevelType w:val="hybridMultilevel"/>
    <w:tmpl w:val="F99A2B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532021B"/>
    <w:multiLevelType w:val="hybridMultilevel"/>
    <w:tmpl w:val="9F04ED4A"/>
    <w:lvl w:ilvl="0" w:tplc="E29E51DA">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F5144CF"/>
    <w:multiLevelType w:val="hybridMultilevel"/>
    <w:tmpl w:val="180CC32E"/>
    <w:lvl w:ilvl="0" w:tplc="650CFB2A">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FED3333"/>
    <w:multiLevelType w:val="hybridMultilevel"/>
    <w:tmpl w:val="436A96F0"/>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1370F61"/>
    <w:multiLevelType w:val="hybridMultilevel"/>
    <w:tmpl w:val="8648F54C"/>
    <w:lvl w:ilvl="0" w:tplc="F99ED558">
      <w:start w:val="1"/>
      <w:numFmt w:val="lowerLetter"/>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57F62BE"/>
    <w:multiLevelType w:val="hybridMultilevel"/>
    <w:tmpl w:val="B630CBF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8">
    <w:nsid w:val="75CD7AD1"/>
    <w:multiLevelType w:val="hybridMultilevel"/>
    <w:tmpl w:val="A3C40F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68B0B20"/>
    <w:multiLevelType w:val="hybridMultilevel"/>
    <w:tmpl w:val="79C60962"/>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68E6892"/>
    <w:multiLevelType w:val="hybridMultilevel"/>
    <w:tmpl w:val="4ECA300E"/>
    <w:lvl w:ilvl="0" w:tplc="1870E180">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8B33BEB"/>
    <w:multiLevelType w:val="multilevel"/>
    <w:tmpl w:val="C6FEAF08"/>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F983FDE"/>
    <w:multiLevelType w:val="hybridMultilevel"/>
    <w:tmpl w:val="0C0ECC4E"/>
    <w:lvl w:ilvl="0" w:tplc="780E31D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3"/>
  </w:num>
  <w:num w:numId="2">
    <w:abstractNumId w:val="41"/>
  </w:num>
  <w:num w:numId="3">
    <w:abstractNumId w:val="22"/>
  </w:num>
  <w:num w:numId="4">
    <w:abstractNumId w:val="11"/>
  </w:num>
  <w:num w:numId="5">
    <w:abstractNumId w:val="4"/>
  </w:num>
  <w:num w:numId="6">
    <w:abstractNumId w:val="40"/>
  </w:num>
  <w:num w:numId="7">
    <w:abstractNumId w:val="19"/>
  </w:num>
  <w:num w:numId="8">
    <w:abstractNumId w:val="42"/>
  </w:num>
  <w:num w:numId="9">
    <w:abstractNumId w:val="6"/>
  </w:num>
  <w:num w:numId="10">
    <w:abstractNumId w:val="16"/>
  </w:num>
  <w:num w:numId="11">
    <w:abstractNumId w:val="33"/>
  </w:num>
  <w:num w:numId="12">
    <w:abstractNumId w:val="18"/>
  </w:num>
  <w:num w:numId="13">
    <w:abstractNumId w:val="24"/>
  </w:num>
  <w:num w:numId="14">
    <w:abstractNumId w:val="31"/>
  </w:num>
  <w:num w:numId="15">
    <w:abstractNumId w:val="14"/>
  </w:num>
  <w:num w:numId="16">
    <w:abstractNumId w:val="38"/>
  </w:num>
  <w:num w:numId="17">
    <w:abstractNumId w:val="21"/>
  </w:num>
  <w:num w:numId="18">
    <w:abstractNumId w:val="2"/>
  </w:num>
  <w:num w:numId="19">
    <w:abstractNumId w:val="34"/>
  </w:num>
  <w:num w:numId="20">
    <w:abstractNumId w:val="7"/>
  </w:num>
  <w:num w:numId="21">
    <w:abstractNumId w:val="32"/>
  </w:num>
  <w:num w:numId="22">
    <w:abstractNumId w:val="8"/>
  </w:num>
  <w:num w:numId="23">
    <w:abstractNumId w:val="39"/>
  </w:num>
  <w:num w:numId="24">
    <w:abstractNumId w:val="9"/>
  </w:num>
  <w:num w:numId="25">
    <w:abstractNumId w:val="25"/>
  </w:num>
  <w:num w:numId="26">
    <w:abstractNumId w:val="36"/>
  </w:num>
  <w:num w:numId="27">
    <w:abstractNumId w:val="5"/>
  </w:num>
  <w:num w:numId="28">
    <w:abstractNumId w:val="35"/>
  </w:num>
  <w:num w:numId="29">
    <w:abstractNumId w:val="12"/>
  </w:num>
  <w:num w:numId="30">
    <w:abstractNumId w:val="13"/>
  </w:num>
  <w:num w:numId="31">
    <w:abstractNumId w:val="26"/>
  </w:num>
  <w:num w:numId="32">
    <w:abstractNumId w:val="30"/>
  </w:num>
  <w:num w:numId="33">
    <w:abstractNumId w:val="3"/>
  </w:num>
  <w:num w:numId="34">
    <w:abstractNumId w:val="17"/>
  </w:num>
  <w:num w:numId="35">
    <w:abstractNumId w:val="10"/>
  </w:num>
  <w:num w:numId="36">
    <w:abstractNumId w:val="29"/>
  </w:num>
  <w:num w:numId="37">
    <w:abstractNumId w:val="15"/>
  </w:num>
  <w:num w:numId="38">
    <w:abstractNumId w:val="37"/>
  </w:num>
  <w:num w:numId="39">
    <w:abstractNumId w:val="28"/>
  </w:num>
  <w:num w:numId="40">
    <w:abstractNumId w:val="27"/>
  </w:num>
  <w:num w:numId="41">
    <w:abstractNumId w:val="20"/>
  </w:num>
  <w:num w:numId="42">
    <w:abstractNumId w:val="1"/>
  </w:num>
  <w:num w:numId="43">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72B"/>
    <w:rsid w:val="00001182"/>
    <w:rsid w:val="0000172A"/>
    <w:rsid w:val="00002AE0"/>
    <w:rsid w:val="000042DD"/>
    <w:rsid w:val="00005946"/>
    <w:rsid w:val="0000715F"/>
    <w:rsid w:val="00007554"/>
    <w:rsid w:val="0000787B"/>
    <w:rsid w:val="00012C35"/>
    <w:rsid w:val="00012DD8"/>
    <w:rsid w:val="000159FC"/>
    <w:rsid w:val="000176BB"/>
    <w:rsid w:val="0002023F"/>
    <w:rsid w:val="000203F5"/>
    <w:rsid w:val="00021A76"/>
    <w:rsid w:val="00025908"/>
    <w:rsid w:val="000302AF"/>
    <w:rsid w:val="000324F8"/>
    <w:rsid w:val="00035F3B"/>
    <w:rsid w:val="00036CE3"/>
    <w:rsid w:val="000407EB"/>
    <w:rsid w:val="00042421"/>
    <w:rsid w:val="00042B0E"/>
    <w:rsid w:val="00043FAD"/>
    <w:rsid w:val="00045D8A"/>
    <w:rsid w:val="00045E5C"/>
    <w:rsid w:val="00045EED"/>
    <w:rsid w:val="000478E2"/>
    <w:rsid w:val="0005472E"/>
    <w:rsid w:val="00055069"/>
    <w:rsid w:val="000571C8"/>
    <w:rsid w:val="00060B8E"/>
    <w:rsid w:val="00062504"/>
    <w:rsid w:val="00063DBD"/>
    <w:rsid w:val="00063FDC"/>
    <w:rsid w:val="000643C9"/>
    <w:rsid w:val="00064909"/>
    <w:rsid w:val="000678A5"/>
    <w:rsid w:val="0007377E"/>
    <w:rsid w:val="00075536"/>
    <w:rsid w:val="00075D2A"/>
    <w:rsid w:val="000809B7"/>
    <w:rsid w:val="00080D4A"/>
    <w:rsid w:val="000811F5"/>
    <w:rsid w:val="00083BF1"/>
    <w:rsid w:val="0009004B"/>
    <w:rsid w:val="00090584"/>
    <w:rsid w:val="00092758"/>
    <w:rsid w:val="00092DA0"/>
    <w:rsid w:val="0009598E"/>
    <w:rsid w:val="0009612A"/>
    <w:rsid w:val="000A478A"/>
    <w:rsid w:val="000B061C"/>
    <w:rsid w:val="000B29E1"/>
    <w:rsid w:val="000B2BA7"/>
    <w:rsid w:val="000B4314"/>
    <w:rsid w:val="000B54C3"/>
    <w:rsid w:val="000B564C"/>
    <w:rsid w:val="000C1264"/>
    <w:rsid w:val="000C1D80"/>
    <w:rsid w:val="000C378C"/>
    <w:rsid w:val="000C46D5"/>
    <w:rsid w:val="000C562E"/>
    <w:rsid w:val="000C5827"/>
    <w:rsid w:val="000D0C11"/>
    <w:rsid w:val="000D33A8"/>
    <w:rsid w:val="000D3CD1"/>
    <w:rsid w:val="000E4C25"/>
    <w:rsid w:val="000E63AC"/>
    <w:rsid w:val="000E7055"/>
    <w:rsid w:val="000F397A"/>
    <w:rsid w:val="0010163E"/>
    <w:rsid w:val="00105B11"/>
    <w:rsid w:val="0010780E"/>
    <w:rsid w:val="00107C29"/>
    <w:rsid w:val="001101F9"/>
    <w:rsid w:val="00115FBF"/>
    <w:rsid w:val="001203C2"/>
    <w:rsid w:val="00120C82"/>
    <w:rsid w:val="001237AD"/>
    <w:rsid w:val="001257FA"/>
    <w:rsid w:val="00125F51"/>
    <w:rsid w:val="00130881"/>
    <w:rsid w:val="001319EB"/>
    <w:rsid w:val="00134C31"/>
    <w:rsid w:val="00134D3F"/>
    <w:rsid w:val="001362A0"/>
    <w:rsid w:val="00136EDB"/>
    <w:rsid w:val="00137A4A"/>
    <w:rsid w:val="00141193"/>
    <w:rsid w:val="0014372B"/>
    <w:rsid w:val="00144F65"/>
    <w:rsid w:val="0014664C"/>
    <w:rsid w:val="001470AA"/>
    <w:rsid w:val="001524D7"/>
    <w:rsid w:val="0015365D"/>
    <w:rsid w:val="001555F7"/>
    <w:rsid w:val="00157C96"/>
    <w:rsid w:val="0016077C"/>
    <w:rsid w:val="001658CF"/>
    <w:rsid w:val="00175B8C"/>
    <w:rsid w:val="001776A5"/>
    <w:rsid w:val="001777A9"/>
    <w:rsid w:val="00180A30"/>
    <w:rsid w:val="00181A4F"/>
    <w:rsid w:val="001875A9"/>
    <w:rsid w:val="001936E9"/>
    <w:rsid w:val="001950DF"/>
    <w:rsid w:val="001954C5"/>
    <w:rsid w:val="001A0878"/>
    <w:rsid w:val="001A2A16"/>
    <w:rsid w:val="001A350C"/>
    <w:rsid w:val="001A4045"/>
    <w:rsid w:val="001A6B10"/>
    <w:rsid w:val="001B1AEA"/>
    <w:rsid w:val="001C2785"/>
    <w:rsid w:val="001D53CC"/>
    <w:rsid w:val="001E0C74"/>
    <w:rsid w:val="001E2004"/>
    <w:rsid w:val="001E3F8A"/>
    <w:rsid w:val="001E68ED"/>
    <w:rsid w:val="001E741B"/>
    <w:rsid w:val="001E798D"/>
    <w:rsid w:val="001F2683"/>
    <w:rsid w:val="001F387D"/>
    <w:rsid w:val="001F480C"/>
    <w:rsid w:val="001F4C35"/>
    <w:rsid w:val="001F6838"/>
    <w:rsid w:val="001F6CAD"/>
    <w:rsid w:val="00200C10"/>
    <w:rsid w:val="0020427F"/>
    <w:rsid w:val="00206CB9"/>
    <w:rsid w:val="00210F70"/>
    <w:rsid w:val="00210F78"/>
    <w:rsid w:val="00211095"/>
    <w:rsid w:val="002116CD"/>
    <w:rsid w:val="00213016"/>
    <w:rsid w:val="00216B01"/>
    <w:rsid w:val="002179B9"/>
    <w:rsid w:val="00217B6A"/>
    <w:rsid w:val="002226B2"/>
    <w:rsid w:val="00222A3F"/>
    <w:rsid w:val="002253A6"/>
    <w:rsid w:val="00226AF3"/>
    <w:rsid w:val="00227B09"/>
    <w:rsid w:val="002324FC"/>
    <w:rsid w:val="002339F0"/>
    <w:rsid w:val="00233CC8"/>
    <w:rsid w:val="00242855"/>
    <w:rsid w:val="00247909"/>
    <w:rsid w:val="002512BF"/>
    <w:rsid w:val="00254DBC"/>
    <w:rsid w:val="00255BFE"/>
    <w:rsid w:val="002560E1"/>
    <w:rsid w:val="00256630"/>
    <w:rsid w:val="00256821"/>
    <w:rsid w:val="00260120"/>
    <w:rsid w:val="00260E5F"/>
    <w:rsid w:val="002636F2"/>
    <w:rsid w:val="00267F1A"/>
    <w:rsid w:val="00270973"/>
    <w:rsid w:val="00274292"/>
    <w:rsid w:val="0027435A"/>
    <w:rsid w:val="002768AC"/>
    <w:rsid w:val="00277117"/>
    <w:rsid w:val="00282FA0"/>
    <w:rsid w:val="00284187"/>
    <w:rsid w:val="00285E8B"/>
    <w:rsid w:val="00286CD7"/>
    <w:rsid w:val="002902C2"/>
    <w:rsid w:val="00293778"/>
    <w:rsid w:val="002A1710"/>
    <w:rsid w:val="002A2CC1"/>
    <w:rsid w:val="002A38C5"/>
    <w:rsid w:val="002A510C"/>
    <w:rsid w:val="002A57FB"/>
    <w:rsid w:val="002B324A"/>
    <w:rsid w:val="002B6A65"/>
    <w:rsid w:val="002B7FAE"/>
    <w:rsid w:val="002C0960"/>
    <w:rsid w:val="002C12C9"/>
    <w:rsid w:val="002C662E"/>
    <w:rsid w:val="002D21D7"/>
    <w:rsid w:val="002E356D"/>
    <w:rsid w:val="002F280D"/>
    <w:rsid w:val="002F2A9D"/>
    <w:rsid w:val="002F4C0A"/>
    <w:rsid w:val="002F5FE3"/>
    <w:rsid w:val="002F7660"/>
    <w:rsid w:val="00302C1A"/>
    <w:rsid w:val="0030409B"/>
    <w:rsid w:val="00304694"/>
    <w:rsid w:val="003075C4"/>
    <w:rsid w:val="00315F7A"/>
    <w:rsid w:val="00316167"/>
    <w:rsid w:val="00320CD9"/>
    <w:rsid w:val="00323574"/>
    <w:rsid w:val="003240DD"/>
    <w:rsid w:val="00327531"/>
    <w:rsid w:val="003328FE"/>
    <w:rsid w:val="00336800"/>
    <w:rsid w:val="00342746"/>
    <w:rsid w:val="00345F55"/>
    <w:rsid w:val="003509FD"/>
    <w:rsid w:val="00351487"/>
    <w:rsid w:val="00351932"/>
    <w:rsid w:val="00352943"/>
    <w:rsid w:val="00356F44"/>
    <w:rsid w:val="00361818"/>
    <w:rsid w:val="00372F7C"/>
    <w:rsid w:val="00373E62"/>
    <w:rsid w:val="003746C1"/>
    <w:rsid w:val="0038682D"/>
    <w:rsid w:val="00391BB0"/>
    <w:rsid w:val="00394923"/>
    <w:rsid w:val="00395F1A"/>
    <w:rsid w:val="003A3F9C"/>
    <w:rsid w:val="003A4165"/>
    <w:rsid w:val="003A5F40"/>
    <w:rsid w:val="003A65DD"/>
    <w:rsid w:val="003A7719"/>
    <w:rsid w:val="003B2E1C"/>
    <w:rsid w:val="003B33FA"/>
    <w:rsid w:val="003B4C7D"/>
    <w:rsid w:val="003B62F6"/>
    <w:rsid w:val="003B6B5F"/>
    <w:rsid w:val="003C1A6A"/>
    <w:rsid w:val="003C21B9"/>
    <w:rsid w:val="003C3329"/>
    <w:rsid w:val="003C3D61"/>
    <w:rsid w:val="003C7545"/>
    <w:rsid w:val="003D7A1F"/>
    <w:rsid w:val="003D7DAB"/>
    <w:rsid w:val="003D7F86"/>
    <w:rsid w:val="003E182A"/>
    <w:rsid w:val="003E2347"/>
    <w:rsid w:val="003E3CF5"/>
    <w:rsid w:val="003E5BEC"/>
    <w:rsid w:val="003F053C"/>
    <w:rsid w:val="003F11BE"/>
    <w:rsid w:val="003F20FB"/>
    <w:rsid w:val="003F2B53"/>
    <w:rsid w:val="003F34CF"/>
    <w:rsid w:val="003F46FC"/>
    <w:rsid w:val="0040044E"/>
    <w:rsid w:val="00401A8F"/>
    <w:rsid w:val="00404EA1"/>
    <w:rsid w:val="00405221"/>
    <w:rsid w:val="004078B1"/>
    <w:rsid w:val="004146BC"/>
    <w:rsid w:val="0041489B"/>
    <w:rsid w:val="00414D80"/>
    <w:rsid w:val="004151D6"/>
    <w:rsid w:val="00415D7B"/>
    <w:rsid w:val="00422AB9"/>
    <w:rsid w:val="0042541A"/>
    <w:rsid w:val="00425668"/>
    <w:rsid w:val="00425B38"/>
    <w:rsid w:val="00431B48"/>
    <w:rsid w:val="004422CE"/>
    <w:rsid w:val="00445306"/>
    <w:rsid w:val="00446B9E"/>
    <w:rsid w:val="004502CF"/>
    <w:rsid w:val="00452F3F"/>
    <w:rsid w:val="004532AC"/>
    <w:rsid w:val="00456979"/>
    <w:rsid w:val="0046056D"/>
    <w:rsid w:val="00460EF1"/>
    <w:rsid w:val="00462480"/>
    <w:rsid w:val="00463800"/>
    <w:rsid w:val="00463E74"/>
    <w:rsid w:val="004644C9"/>
    <w:rsid w:val="00466704"/>
    <w:rsid w:val="004677E8"/>
    <w:rsid w:val="00472932"/>
    <w:rsid w:val="004816D6"/>
    <w:rsid w:val="00482728"/>
    <w:rsid w:val="004843C2"/>
    <w:rsid w:val="00484433"/>
    <w:rsid w:val="004858A9"/>
    <w:rsid w:val="00486A09"/>
    <w:rsid w:val="00491741"/>
    <w:rsid w:val="00493B5D"/>
    <w:rsid w:val="00496A86"/>
    <w:rsid w:val="004A2F8E"/>
    <w:rsid w:val="004A4366"/>
    <w:rsid w:val="004A6562"/>
    <w:rsid w:val="004A74C8"/>
    <w:rsid w:val="004B1BC8"/>
    <w:rsid w:val="004B3932"/>
    <w:rsid w:val="004B6883"/>
    <w:rsid w:val="004C3F5B"/>
    <w:rsid w:val="004C6553"/>
    <w:rsid w:val="004C77F9"/>
    <w:rsid w:val="004D38FF"/>
    <w:rsid w:val="004D40C0"/>
    <w:rsid w:val="004D471E"/>
    <w:rsid w:val="004D508B"/>
    <w:rsid w:val="004E1ACB"/>
    <w:rsid w:val="004E44BE"/>
    <w:rsid w:val="004E4F20"/>
    <w:rsid w:val="004E7410"/>
    <w:rsid w:val="004F399A"/>
    <w:rsid w:val="004F54B7"/>
    <w:rsid w:val="004F6E4D"/>
    <w:rsid w:val="0050222E"/>
    <w:rsid w:val="00502579"/>
    <w:rsid w:val="00503A80"/>
    <w:rsid w:val="00513F4A"/>
    <w:rsid w:val="00515026"/>
    <w:rsid w:val="0051608C"/>
    <w:rsid w:val="00516117"/>
    <w:rsid w:val="00520C8D"/>
    <w:rsid w:val="00521CF3"/>
    <w:rsid w:val="005227AA"/>
    <w:rsid w:val="00525196"/>
    <w:rsid w:val="0054011B"/>
    <w:rsid w:val="00544289"/>
    <w:rsid w:val="005526E0"/>
    <w:rsid w:val="005721E1"/>
    <w:rsid w:val="0057389E"/>
    <w:rsid w:val="005747A6"/>
    <w:rsid w:val="00586630"/>
    <w:rsid w:val="00590238"/>
    <w:rsid w:val="005905F0"/>
    <w:rsid w:val="00590F8E"/>
    <w:rsid w:val="005911AE"/>
    <w:rsid w:val="00596B89"/>
    <w:rsid w:val="005A6AD3"/>
    <w:rsid w:val="005B0F7E"/>
    <w:rsid w:val="005B14EA"/>
    <w:rsid w:val="005B2037"/>
    <w:rsid w:val="005B4004"/>
    <w:rsid w:val="005B67A8"/>
    <w:rsid w:val="005C0118"/>
    <w:rsid w:val="005C0E7B"/>
    <w:rsid w:val="005C4B9A"/>
    <w:rsid w:val="005C57AB"/>
    <w:rsid w:val="005D188C"/>
    <w:rsid w:val="005D3B93"/>
    <w:rsid w:val="005E2A7B"/>
    <w:rsid w:val="005F320E"/>
    <w:rsid w:val="005F46E8"/>
    <w:rsid w:val="005F487F"/>
    <w:rsid w:val="005F4D3E"/>
    <w:rsid w:val="005F5F57"/>
    <w:rsid w:val="005F6A55"/>
    <w:rsid w:val="005F6CA5"/>
    <w:rsid w:val="00601389"/>
    <w:rsid w:val="00601743"/>
    <w:rsid w:val="00604232"/>
    <w:rsid w:val="00611048"/>
    <w:rsid w:val="006115E6"/>
    <w:rsid w:val="00614B31"/>
    <w:rsid w:val="0062221C"/>
    <w:rsid w:val="00624BA4"/>
    <w:rsid w:val="00631088"/>
    <w:rsid w:val="00632BBE"/>
    <w:rsid w:val="00633DAE"/>
    <w:rsid w:val="00641B20"/>
    <w:rsid w:val="00645F87"/>
    <w:rsid w:val="006530CD"/>
    <w:rsid w:val="00654BD0"/>
    <w:rsid w:val="00655254"/>
    <w:rsid w:val="0065726C"/>
    <w:rsid w:val="006577F2"/>
    <w:rsid w:val="00662B70"/>
    <w:rsid w:val="00662EC2"/>
    <w:rsid w:val="00665656"/>
    <w:rsid w:val="00665BF9"/>
    <w:rsid w:val="006664D2"/>
    <w:rsid w:val="006737C4"/>
    <w:rsid w:val="006745B8"/>
    <w:rsid w:val="00676BA6"/>
    <w:rsid w:val="00681582"/>
    <w:rsid w:val="00684205"/>
    <w:rsid w:val="006857ED"/>
    <w:rsid w:val="006916D6"/>
    <w:rsid w:val="00695B2D"/>
    <w:rsid w:val="006A0E13"/>
    <w:rsid w:val="006A2725"/>
    <w:rsid w:val="006A51A6"/>
    <w:rsid w:val="006A5264"/>
    <w:rsid w:val="006A6754"/>
    <w:rsid w:val="006B150D"/>
    <w:rsid w:val="006B1B89"/>
    <w:rsid w:val="006B3413"/>
    <w:rsid w:val="006B6473"/>
    <w:rsid w:val="006C004E"/>
    <w:rsid w:val="006C1F57"/>
    <w:rsid w:val="006D018D"/>
    <w:rsid w:val="006D0DF0"/>
    <w:rsid w:val="006D0E42"/>
    <w:rsid w:val="006D70F7"/>
    <w:rsid w:val="006F1B1B"/>
    <w:rsid w:val="006F3F40"/>
    <w:rsid w:val="006F4F7A"/>
    <w:rsid w:val="006F58A7"/>
    <w:rsid w:val="00700414"/>
    <w:rsid w:val="007025D2"/>
    <w:rsid w:val="00703903"/>
    <w:rsid w:val="00704C07"/>
    <w:rsid w:val="007054B6"/>
    <w:rsid w:val="00706828"/>
    <w:rsid w:val="00706832"/>
    <w:rsid w:val="00712298"/>
    <w:rsid w:val="00712574"/>
    <w:rsid w:val="00712616"/>
    <w:rsid w:val="00725FB8"/>
    <w:rsid w:val="00727D8D"/>
    <w:rsid w:val="00740C22"/>
    <w:rsid w:val="00741788"/>
    <w:rsid w:val="00741FD7"/>
    <w:rsid w:val="00743241"/>
    <w:rsid w:val="0074374D"/>
    <w:rsid w:val="007451A7"/>
    <w:rsid w:val="0074739B"/>
    <w:rsid w:val="00751568"/>
    <w:rsid w:val="00755DD0"/>
    <w:rsid w:val="007617D9"/>
    <w:rsid w:val="007664B2"/>
    <w:rsid w:val="0076759F"/>
    <w:rsid w:val="0077110B"/>
    <w:rsid w:val="007726B1"/>
    <w:rsid w:val="007759BF"/>
    <w:rsid w:val="00775F27"/>
    <w:rsid w:val="0077797D"/>
    <w:rsid w:val="00783FF7"/>
    <w:rsid w:val="00784E7C"/>
    <w:rsid w:val="007866F7"/>
    <w:rsid w:val="00787266"/>
    <w:rsid w:val="007875A5"/>
    <w:rsid w:val="0079402C"/>
    <w:rsid w:val="0079529B"/>
    <w:rsid w:val="00795616"/>
    <w:rsid w:val="00796EC3"/>
    <w:rsid w:val="007A05F8"/>
    <w:rsid w:val="007A4134"/>
    <w:rsid w:val="007A4760"/>
    <w:rsid w:val="007A5674"/>
    <w:rsid w:val="007A64F8"/>
    <w:rsid w:val="007A6D2C"/>
    <w:rsid w:val="007B06B2"/>
    <w:rsid w:val="007B314D"/>
    <w:rsid w:val="007B67B0"/>
    <w:rsid w:val="007D051D"/>
    <w:rsid w:val="007D5F26"/>
    <w:rsid w:val="007D62CE"/>
    <w:rsid w:val="007D7CEC"/>
    <w:rsid w:val="007D7EE8"/>
    <w:rsid w:val="007E22E0"/>
    <w:rsid w:val="007E28C3"/>
    <w:rsid w:val="007E3836"/>
    <w:rsid w:val="007E3C44"/>
    <w:rsid w:val="0080703B"/>
    <w:rsid w:val="00810773"/>
    <w:rsid w:val="00813881"/>
    <w:rsid w:val="00813D6C"/>
    <w:rsid w:val="008163C2"/>
    <w:rsid w:val="0081769B"/>
    <w:rsid w:val="008177C5"/>
    <w:rsid w:val="00820C8E"/>
    <w:rsid w:val="00822F27"/>
    <w:rsid w:val="0082373B"/>
    <w:rsid w:val="00827316"/>
    <w:rsid w:val="00827DE9"/>
    <w:rsid w:val="00831EA2"/>
    <w:rsid w:val="008340EE"/>
    <w:rsid w:val="0083651C"/>
    <w:rsid w:val="00846E80"/>
    <w:rsid w:val="0085036B"/>
    <w:rsid w:val="0085175E"/>
    <w:rsid w:val="00851C7C"/>
    <w:rsid w:val="00853710"/>
    <w:rsid w:val="008541C9"/>
    <w:rsid w:val="00855236"/>
    <w:rsid w:val="008611D6"/>
    <w:rsid w:val="00862D47"/>
    <w:rsid w:val="00863C26"/>
    <w:rsid w:val="00863F04"/>
    <w:rsid w:val="0086641A"/>
    <w:rsid w:val="008700D2"/>
    <w:rsid w:val="008731FB"/>
    <w:rsid w:val="00873381"/>
    <w:rsid w:val="00874BB1"/>
    <w:rsid w:val="00874BCC"/>
    <w:rsid w:val="00874D00"/>
    <w:rsid w:val="0087569A"/>
    <w:rsid w:val="00875BE8"/>
    <w:rsid w:val="00875F7A"/>
    <w:rsid w:val="00880D98"/>
    <w:rsid w:val="008826C6"/>
    <w:rsid w:val="00884285"/>
    <w:rsid w:val="008857A9"/>
    <w:rsid w:val="00886CBC"/>
    <w:rsid w:val="00887E6D"/>
    <w:rsid w:val="008916DE"/>
    <w:rsid w:val="0089296F"/>
    <w:rsid w:val="00896C50"/>
    <w:rsid w:val="008A37D8"/>
    <w:rsid w:val="008A3CA3"/>
    <w:rsid w:val="008B1AFA"/>
    <w:rsid w:val="008B1BFF"/>
    <w:rsid w:val="008B251E"/>
    <w:rsid w:val="008B27C5"/>
    <w:rsid w:val="008B39D5"/>
    <w:rsid w:val="008B42BF"/>
    <w:rsid w:val="008B5515"/>
    <w:rsid w:val="008B685A"/>
    <w:rsid w:val="008B6ED0"/>
    <w:rsid w:val="008C69BC"/>
    <w:rsid w:val="008D0202"/>
    <w:rsid w:val="008D287A"/>
    <w:rsid w:val="008D3E57"/>
    <w:rsid w:val="008D4286"/>
    <w:rsid w:val="008D5422"/>
    <w:rsid w:val="008E063B"/>
    <w:rsid w:val="008E0A6E"/>
    <w:rsid w:val="008E0E44"/>
    <w:rsid w:val="008E1054"/>
    <w:rsid w:val="008E2120"/>
    <w:rsid w:val="008E23D8"/>
    <w:rsid w:val="008E2980"/>
    <w:rsid w:val="008E764B"/>
    <w:rsid w:val="008F02ED"/>
    <w:rsid w:val="008F3F4B"/>
    <w:rsid w:val="008F5459"/>
    <w:rsid w:val="009004C8"/>
    <w:rsid w:val="009008E7"/>
    <w:rsid w:val="00901DBE"/>
    <w:rsid w:val="00901E12"/>
    <w:rsid w:val="00902709"/>
    <w:rsid w:val="00914753"/>
    <w:rsid w:val="00914AE6"/>
    <w:rsid w:val="00917EE9"/>
    <w:rsid w:val="00924EDA"/>
    <w:rsid w:val="00925673"/>
    <w:rsid w:val="00925B8F"/>
    <w:rsid w:val="00933F3A"/>
    <w:rsid w:val="00936C42"/>
    <w:rsid w:val="00937956"/>
    <w:rsid w:val="009403DC"/>
    <w:rsid w:val="0094379C"/>
    <w:rsid w:val="00950C80"/>
    <w:rsid w:val="009557CF"/>
    <w:rsid w:val="00964ECB"/>
    <w:rsid w:val="00967729"/>
    <w:rsid w:val="00972EC2"/>
    <w:rsid w:val="009741C2"/>
    <w:rsid w:val="00983845"/>
    <w:rsid w:val="0098664E"/>
    <w:rsid w:val="00987824"/>
    <w:rsid w:val="0099328F"/>
    <w:rsid w:val="00994058"/>
    <w:rsid w:val="00994F35"/>
    <w:rsid w:val="009A256A"/>
    <w:rsid w:val="009A3FC0"/>
    <w:rsid w:val="009A4709"/>
    <w:rsid w:val="009A577B"/>
    <w:rsid w:val="009B09A6"/>
    <w:rsid w:val="009B4317"/>
    <w:rsid w:val="009B437F"/>
    <w:rsid w:val="009B4DCB"/>
    <w:rsid w:val="009B60F6"/>
    <w:rsid w:val="009C3D5E"/>
    <w:rsid w:val="009C455F"/>
    <w:rsid w:val="009C657E"/>
    <w:rsid w:val="009D2D3F"/>
    <w:rsid w:val="009D4F1C"/>
    <w:rsid w:val="009D597C"/>
    <w:rsid w:val="009E1D93"/>
    <w:rsid w:val="009E3156"/>
    <w:rsid w:val="009E4222"/>
    <w:rsid w:val="009E6DCF"/>
    <w:rsid w:val="009E7672"/>
    <w:rsid w:val="009F10B4"/>
    <w:rsid w:val="009F17CD"/>
    <w:rsid w:val="009F4FDE"/>
    <w:rsid w:val="00A0241E"/>
    <w:rsid w:val="00A04741"/>
    <w:rsid w:val="00A05C0C"/>
    <w:rsid w:val="00A109F9"/>
    <w:rsid w:val="00A10AA7"/>
    <w:rsid w:val="00A10B49"/>
    <w:rsid w:val="00A1387F"/>
    <w:rsid w:val="00A1726D"/>
    <w:rsid w:val="00A238AE"/>
    <w:rsid w:val="00A24171"/>
    <w:rsid w:val="00A2523F"/>
    <w:rsid w:val="00A2723A"/>
    <w:rsid w:val="00A32647"/>
    <w:rsid w:val="00A352A6"/>
    <w:rsid w:val="00A35580"/>
    <w:rsid w:val="00A50A85"/>
    <w:rsid w:val="00A52AFC"/>
    <w:rsid w:val="00A565ED"/>
    <w:rsid w:val="00A600C8"/>
    <w:rsid w:val="00A60A50"/>
    <w:rsid w:val="00A631C3"/>
    <w:rsid w:val="00A63EDA"/>
    <w:rsid w:val="00A655F6"/>
    <w:rsid w:val="00A6611B"/>
    <w:rsid w:val="00A703C9"/>
    <w:rsid w:val="00A744D1"/>
    <w:rsid w:val="00A753CB"/>
    <w:rsid w:val="00A75677"/>
    <w:rsid w:val="00A83F57"/>
    <w:rsid w:val="00A86EBB"/>
    <w:rsid w:val="00A871D3"/>
    <w:rsid w:val="00A878AF"/>
    <w:rsid w:val="00A90D98"/>
    <w:rsid w:val="00A90E6D"/>
    <w:rsid w:val="00A9287C"/>
    <w:rsid w:val="00A93691"/>
    <w:rsid w:val="00A93E8C"/>
    <w:rsid w:val="00A9441F"/>
    <w:rsid w:val="00A9644F"/>
    <w:rsid w:val="00AA02F2"/>
    <w:rsid w:val="00AA30F6"/>
    <w:rsid w:val="00AA6DE2"/>
    <w:rsid w:val="00AA72ED"/>
    <w:rsid w:val="00AB1AFA"/>
    <w:rsid w:val="00AB3ED1"/>
    <w:rsid w:val="00AC0B7B"/>
    <w:rsid w:val="00AC17DF"/>
    <w:rsid w:val="00AC24AB"/>
    <w:rsid w:val="00AC528A"/>
    <w:rsid w:val="00AC57CA"/>
    <w:rsid w:val="00AC5B87"/>
    <w:rsid w:val="00AD04CF"/>
    <w:rsid w:val="00AD5599"/>
    <w:rsid w:val="00AD5B8A"/>
    <w:rsid w:val="00AE27CC"/>
    <w:rsid w:val="00AF017C"/>
    <w:rsid w:val="00AF3936"/>
    <w:rsid w:val="00AF4078"/>
    <w:rsid w:val="00AF546C"/>
    <w:rsid w:val="00AF75D8"/>
    <w:rsid w:val="00B0035F"/>
    <w:rsid w:val="00B0096B"/>
    <w:rsid w:val="00B009B0"/>
    <w:rsid w:val="00B0168A"/>
    <w:rsid w:val="00B01A71"/>
    <w:rsid w:val="00B01B61"/>
    <w:rsid w:val="00B02753"/>
    <w:rsid w:val="00B06622"/>
    <w:rsid w:val="00B12C96"/>
    <w:rsid w:val="00B145A0"/>
    <w:rsid w:val="00B15B8A"/>
    <w:rsid w:val="00B15EB7"/>
    <w:rsid w:val="00B20501"/>
    <w:rsid w:val="00B225DF"/>
    <w:rsid w:val="00B30401"/>
    <w:rsid w:val="00B3624E"/>
    <w:rsid w:val="00B44111"/>
    <w:rsid w:val="00B4450E"/>
    <w:rsid w:val="00B447E5"/>
    <w:rsid w:val="00B45291"/>
    <w:rsid w:val="00B513E7"/>
    <w:rsid w:val="00B54518"/>
    <w:rsid w:val="00B545A1"/>
    <w:rsid w:val="00B54E50"/>
    <w:rsid w:val="00B57A71"/>
    <w:rsid w:val="00B60DDA"/>
    <w:rsid w:val="00B612AA"/>
    <w:rsid w:val="00B61F7D"/>
    <w:rsid w:val="00B644A9"/>
    <w:rsid w:val="00B7533B"/>
    <w:rsid w:val="00B75EFF"/>
    <w:rsid w:val="00B773AB"/>
    <w:rsid w:val="00B80976"/>
    <w:rsid w:val="00B80EFF"/>
    <w:rsid w:val="00B81619"/>
    <w:rsid w:val="00B84D99"/>
    <w:rsid w:val="00B85C6C"/>
    <w:rsid w:val="00B90B9E"/>
    <w:rsid w:val="00B930D5"/>
    <w:rsid w:val="00B94844"/>
    <w:rsid w:val="00B94BBF"/>
    <w:rsid w:val="00BA6527"/>
    <w:rsid w:val="00BA76FA"/>
    <w:rsid w:val="00BB2970"/>
    <w:rsid w:val="00BC02B2"/>
    <w:rsid w:val="00BC0839"/>
    <w:rsid w:val="00BC19F0"/>
    <w:rsid w:val="00BC21DB"/>
    <w:rsid w:val="00BC33B7"/>
    <w:rsid w:val="00BC7DF4"/>
    <w:rsid w:val="00BD099E"/>
    <w:rsid w:val="00BD3330"/>
    <w:rsid w:val="00BE0148"/>
    <w:rsid w:val="00BE4BB3"/>
    <w:rsid w:val="00BE4D41"/>
    <w:rsid w:val="00BE5529"/>
    <w:rsid w:val="00BF20C6"/>
    <w:rsid w:val="00BF6BFF"/>
    <w:rsid w:val="00BF70AC"/>
    <w:rsid w:val="00C00670"/>
    <w:rsid w:val="00C03002"/>
    <w:rsid w:val="00C05739"/>
    <w:rsid w:val="00C07785"/>
    <w:rsid w:val="00C10955"/>
    <w:rsid w:val="00C13A39"/>
    <w:rsid w:val="00C14165"/>
    <w:rsid w:val="00C20BDF"/>
    <w:rsid w:val="00C2131E"/>
    <w:rsid w:val="00C24C68"/>
    <w:rsid w:val="00C26295"/>
    <w:rsid w:val="00C27B60"/>
    <w:rsid w:val="00C31B20"/>
    <w:rsid w:val="00C33BB4"/>
    <w:rsid w:val="00C34F34"/>
    <w:rsid w:val="00C36694"/>
    <w:rsid w:val="00C37B3E"/>
    <w:rsid w:val="00C41B16"/>
    <w:rsid w:val="00C42C5A"/>
    <w:rsid w:val="00C440FD"/>
    <w:rsid w:val="00C465E2"/>
    <w:rsid w:val="00C4674C"/>
    <w:rsid w:val="00C4698C"/>
    <w:rsid w:val="00C503B0"/>
    <w:rsid w:val="00C51DC2"/>
    <w:rsid w:val="00C558A3"/>
    <w:rsid w:val="00C6181A"/>
    <w:rsid w:val="00C67B7F"/>
    <w:rsid w:val="00C72640"/>
    <w:rsid w:val="00C7418D"/>
    <w:rsid w:val="00C80EED"/>
    <w:rsid w:val="00C83A43"/>
    <w:rsid w:val="00C8569E"/>
    <w:rsid w:val="00C926CD"/>
    <w:rsid w:val="00C93DB1"/>
    <w:rsid w:val="00C9516C"/>
    <w:rsid w:val="00C95591"/>
    <w:rsid w:val="00C96FAA"/>
    <w:rsid w:val="00CA4E37"/>
    <w:rsid w:val="00CA7BD0"/>
    <w:rsid w:val="00CB37C1"/>
    <w:rsid w:val="00CB3C8A"/>
    <w:rsid w:val="00CB42B9"/>
    <w:rsid w:val="00CC3AF2"/>
    <w:rsid w:val="00CC5D18"/>
    <w:rsid w:val="00CC67AD"/>
    <w:rsid w:val="00CC7355"/>
    <w:rsid w:val="00CD0F3B"/>
    <w:rsid w:val="00CD2671"/>
    <w:rsid w:val="00CD6CDB"/>
    <w:rsid w:val="00CE14C0"/>
    <w:rsid w:val="00CE1E4B"/>
    <w:rsid w:val="00CF013B"/>
    <w:rsid w:val="00D00C48"/>
    <w:rsid w:val="00D014A3"/>
    <w:rsid w:val="00D01F9E"/>
    <w:rsid w:val="00D023A1"/>
    <w:rsid w:val="00D057C8"/>
    <w:rsid w:val="00D06B78"/>
    <w:rsid w:val="00D129E0"/>
    <w:rsid w:val="00D148CD"/>
    <w:rsid w:val="00D14A99"/>
    <w:rsid w:val="00D1527D"/>
    <w:rsid w:val="00D20842"/>
    <w:rsid w:val="00D25F0A"/>
    <w:rsid w:val="00D265BE"/>
    <w:rsid w:val="00D310EA"/>
    <w:rsid w:val="00D32277"/>
    <w:rsid w:val="00D32843"/>
    <w:rsid w:val="00D37160"/>
    <w:rsid w:val="00D4062B"/>
    <w:rsid w:val="00D416C8"/>
    <w:rsid w:val="00D44B5C"/>
    <w:rsid w:val="00D46FB9"/>
    <w:rsid w:val="00D548E9"/>
    <w:rsid w:val="00D56C6A"/>
    <w:rsid w:val="00D57465"/>
    <w:rsid w:val="00D612FD"/>
    <w:rsid w:val="00D62208"/>
    <w:rsid w:val="00D652BC"/>
    <w:rsid w:val="00D7332E"/>
    <w:rsid w:val="00D804FB"/>
    <w:rsid w:val="00D83CAB"/>
    <w:rsid w:val="00D84214"/>
    <w:rsid w:val="00D8530A"/>
    <w:rsid w:val="00D861A8"/>
    <w:rsid w:val="00D865AC"/>
    <w:rsid w:val="00D90FC2"/>
    <w:rsid w:val="00D957BE"/>
    <w:rsid w:val="00D95ED6"/>
    <w:rsid w:val="00DA4DDE"/>
    <w:rsid w:val="00DA51B3"/>
    <w:rsid w:val="00DA6B92"/>
    <w:rsid w:val="00DB0D9C"/>
    <w:rsid w:val="00DB0F69"/>
    <w:rsid w:val="00DB225E"/>
    <w:rsid w:val="00DB36B8"/>
    <w:rsid w:val="00DB41DC"/>
    <w:rsid w:val="00DC26E0"/>
    <w:rsid w:val="00DC2782"/>
    <w:rsid w:val="00DC2CF2"/>
    <w:rsid w:val="00DC5E70"/>
    <w:rsid w:val="00DC5FF1"/>
    <w:rsid w:val="00DC6450"/>
    <w:rsid w:val="00DC6E79"/>
    <w:rsid w:val="00DD1A09"/>
    <w:rsid w:val="00DD3A98"/>
    <w:rsid w:val="00DD5F83"/>
    <w:rsid w:val="00DD69EB"/>
    <w:rsid w:val="00DE085D"/>
    <w:rsid w:val="00DE2D0E"/>
    <w:rsid w:val="00DE38F5"/>
    <w:rsid w:val="00DE4A12"/>
    <w:rsid w:val="00DE547A"/>
    <w:rsid w:val="00DE60AE"/>
    <w:rsid w:val="00DF1184"/>
    <w:rsid w:val="00DF224B"/>
    <w:rsid w:val="00DF2605"/>
    <w:rsid w:val="00DF55FD"/>
    <w:rsid w:val="00DF58E6"/>
    <w:rsid w:val="00E00061"/>
    <w:rsid w:val="00E000D6"/>
    <w:rsid w:val="00E02352"/>
    <w:rsid w:val="00E04E58"/>
    <w:rsid w:val="00E052EB"/>
    <w:rsid w:val="00E2334A"/>
    <w:rsid w:val="00E24F56"/>
    <w:rsid w:val="00E26665"/>
    <w:rsid w:val="00E30B45"/>
    <w:rsid w:val="00E31C23"/>
    <w:rsid w:val="00E323C8"/>
    <w:rsid w:val="00E3317E"/>
    <w:rsid w:val="00E350C0"/>
    <w:rsid w:val="00E37E7D"/>
    <w:rsid w:val="00E403C6"/>
    <w:rsid w:val="00E40FE9"/>
    <w:rsid w:val="00E422F9"/>
    <w:rsid w:val="00E426EB"/>
    <w:rsid w:val="00E469E7"/>
    <w:rsid w:val="00E515B0"/>
    <w:rsid w:val="00E52557"/>
    <w:rsid w:val="00E52BB7"/>
    <w:rsid w:val="00E52ED4"/>
    <w:rsid w:val="00E57FE4"/>
    <w:rsid w:val="00E6322F"/>
    <w:rsid w:val="00E659CB"/>
    <w:rsid w:val="00E66EF5"/>
    <w:rsid w:val="00E67B90"/>
    <w:rsid w:val="00E71051"/>
    <w:rsid w:val="00E74012"/>
    <w:rsid w:val="00E75B31"/>
    <w:rsid w:val="00E75EED"/>
    <w:rsid w:val="00E771FB"/>
    <w:rsid w:val="00E802AC"/>
    <w:rsid w:val="00E80F14"/>
    <w:rsid w:val="00E81759"/>
    <w:rsid w:val="00E818B3"/>
    <w:rsid w:val="00E828DD"/>
    <w:rsid w:val="00E8466C"/>
    <w:rsid w:val="00E8630E"/>
    <w:rsid w:val="00E93184"/>
    <w:rsid w:val="00E957C3"/>
    <w:rsid w:val="00EA0A7B"/>
    <w:rsid w:val="00EA0D3F"/>
    <w:rsid w:val="00EA31A5"/>
    <w:rsid w:val="00EA559F"/>
    <w:rsid w:val="00EA5CAD"/>
    <w:rsid w:val="00EB16A6"/>
    <w:rsid w:val="00EB5B24"/>
    <w:rsid w:val="00EC1E88"/>
    <w:rsid w:val="00EC1FDE"/>
    <w:rsid w:val="00EC68E5"/>
    <w:rsid w:val="00ED4237"/>
    <w:rsid w:val="00ED4A4A"/>
    <w:rsid w:val="00ED7A46"/>
    <w:rsid w:val="00EE10C1"/>
    <w:rsid w:val="00EE4EB0"/>
    <w:rsid w:val="00EF476E"/>
    <w:rsid w:val="00EF4887"/>
    <w:rsid w:val="00EF4DF2"/>
    <w:rsid w:val="00EF67ED"/>
    <w:rsid w:val="00EF7D69"/>
    <w:rsid w:val="00EF7F7D"/>
    <w:rsid w:val="00F00D02"/>
    <w:rsid w:val="00F02925"/>
    <w:rsid w:val="00F057B4"/>
    <w:rsid w:val="00F05CB4"/>
    <w:rsid w:val="00F06631"/>
    <w:rsid w:val="00F06A15"/>
    <w:rsid w:val="00F07201"/>
    <w:rsid w:val="00F076FA"/>
    <w:rsid w:val="00F10849"/>
    <w:rsid w:val="00F10EA5"/>
    <w:rsid w:val="00F13C6A"/>
    <w:rsid w:val="00F140E5"/>
    <w:rsid w:val="00F170CB"/>
    <w:rsid w:val="00F26188"/>
    <w:rsid w:val="00F333EB"/>
    <w:rsid w:val="00F34AF8"/>
    <w:rsid w:val="00F3557E"/>
    <w:rsid w:val="00F357D6"/>
    <w:rsid w:val="00F36A7C"/>
    <w:rsid w:val="00F37E14"/>
    <w:rsid w:val="00F528A1"/>
    <w:rsid w:val="00F536E3"/>
    <w:rsid w:val="00F54CCF"/>
    <w:rsid w:val="00F56B20"/>
    <w:rsid w:val="00F57682"/>
    <w:rsid w:val="00F60D31"/>
    <w:rsid w:val="00F63996"/>
    <w:rsid w:val="00F65936"/>
    <w:rsid w:val="00F66F76"/>
    <w:rsid w:val="00F672C7"/>
    <w:rsid w:val="00F70416"/>
    <w:rsid w:val="00F71635"/>
    <w:rsid w:val="00F71950"/>
    <w:rsid w:val="00F71DF0"/>
    <w:rsid w:val="00F72B0A"/>
    <w:rsid w:val="00F735F4"/>
    <w:rsid w:val="00F82802"/>
    <w:rsid w:val="00F91691"/>
    <w:rsid w:val="00F95D87"/>
    <w:rsid w:val="00F96C68"/>
    <w:rsid w:val="00F96F66"/>
    <w:rsid w:val="00F97B5E"/>
    <w:rsid w:val="00FA18F5"/>
    <w:rsid w:val="00FA4C29"/>
    <w:rsid w:val="00FB0C81"/>
    <w:rsid w:val="00FB1FDA"/>
    <w:rsid w:val="00FB22D1"/>
    <w:rsid w:val="00FB2ADD"/>
    <w:rsid w:val="00FB3257"/>
    <w:rsid w:val="00FB68EB"/>
    <w:rsid w:val="00FC0C31"/>
    <w:rsid w:val="00FC686E"/>
    <w:rsid w:val="00FC74B4"/>
    <w:rsid w:val="00FD40D3"/>
    <w:rsid w:val="00FE0AC2"/>
    <w:rsid w:val="00FE0B78"/>
    <w:rsid w:val="00FE14B0"/>
    <w:rsid w:val="00FE1B8E"/>
    <w:rsid w:val="00FE2650"/>
    <w:rsid w:val="00FE291A"/>
    <w:rsid w:val="00FE606C"/>
    <w:rsid w:val="00FE6946"/>
    <w:rsid w:val="00FE7337"/>
    <w:rsid w:val="00FE7525"/>
    <w:rsid w:val="00FF25C3"/>
    <w:rsid w:val="00FF6D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5BD8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1A8"/>
    <w:pPr>
      <w:spacing w:after="200" w:line="276" w:lineRule="auto"/>
    </w:pPr>
    <w:rPr>
      <w:rFonts w:ascii="Calibri" w:hAnsi="Calibri"/>
      <w:sz w:val="22"/>
      <w:szCs w:val="22"/>
    </w:rPr>
  </w:style>
  <w:style w:type="paragraph" w:styleId="Heading1">
    <w:name w:val="heading 1"/>
    <w:basedOn w:val="Normal"/>
    <w:next w:val="Normal"/>
    <w:link w:val="Heading1Char"/>
    <w:qFormat/>
    <w:rsid w:val="00327531"/>
    <w:pPr>
      <w:keepNext/>
      <w:spacing w:before="240" w:after="60" w:line="240" w:lineRule="auto"/>
      <w:outlineLvl w:val="0"/>
    </w:pPr>
    <w:rPr>
      <w:rFonts w:ascii="Arial" w:hAnsi="Arial" w:cs="Arial"/>
      <w:b/>
      <w:bCs/>
      <w:kern w:val="32"/>
      <w:sz w:val="32"/>
      <w:szCs w:val="32"/>
      <w:lang w:eastAsia="en-IN"/>
    </w:rPr>
  </w:style>
  <w:style w:type="paragraph" w:styleId="Heading2">
    <w:name w:val="heading 2"/>
    <w:basedOn w:val="Normal"/>
    <w:next w:val="Normal"/>
    <w:link w:val="Heading2Char"/>
    <w:semiHidden/>
    <w:unhideWhenUsed/>
    <w:qFormat/>
    <w:rsid w:val="004E4F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72B"/>
    <w:pPr>
      <w:autoSpaceDE w:val="0"/>
      <w:autoSpaceDN w:val="0"/>
      <w:adjustRightInd w:val="0"/>
    </w:pPr>
    <w:rPr>
      <w:color w:val="000000"/>
      <w:sz w:val="24"/>
      <w:szCs w:val="24"/>
      <w:lang w:val="en-IN" w:eastAsia="en-IN"/>
    </w:rPr>
  </w:style>
  <w:style w:type="paragraph" w:styleId="ListParagraph">
    <w:name w:val="List Paragraph"/>
    <w:basedOn w:val="Normal"/>
    <w:uiPriority w:val="34"/>
    <w:qFormat/>
    <w:rsid w:val="003A3F9C"/>
    <w:pPr>
      <w:ind w:left="720"/>
      <w:contextualSpacing/>
    </w:pPr>
    <w:rPr>
      <w:rFonts w:cs="Mangal"/>
      <w:szCs w:val="20"/>
      <w:lang w:bidi="hi-IN"/>
    </w:rPr>
  </w:style>
  <w:style w:type="paragraph" w:styleId="Footer">
    <w:name w:val="footer"/>
    <w:basedOn w:val="Normal"/>
    <w:link w:val="FooterChar"/>
    <w:uiPriority w:val="99"/>
    <w:rsid w:val="002F7660"/>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2F7660"/>
    <w:rPr>
      <w:sz w:val="24"/>
      <w:szCs w:val="24"/>
      <w:lang w:val="en-US" w:eastAsia="en-US" w:bidi="ar-SA"/>
    </w:rPr>
  </w:style>
  <w:style w:type="paragraph" w:styleId="BodyText2">
    <w:name w:val="Body Text 2"/>
    <w:basedOn w:val="Normal"/>
    <w:link w:val="BodyText2Char"/>
    <w:rsid w:val="002F7660"/>
    <w:pPr>
      <w:spacing w:after="0" w:line="240" w:lineRule="auto"/>
    </w:pPr>
    <w:rPr>
      <w:rFonts w:ascii="Arial" w:hAnsi="Arial"/>
      <w:szCs w:val="24"/>
    </w:rPr>
  </w:style>
  <w:style w:type="character" w:customStyle="1" w:styleId="BodyText2Char">
    <w:name w:val="Body Text 2 Char"/>
    <w:link w:val="BodyText2"/>
    <w:rsid w:val="002F7660"/>
    <w:rPr>
      <w:rFonts w:ascii="Arial" w:hAnsi="Arial"/>
      <w:sz w:val="22"/>
      <w:szCs w:val="24"/>
      <w:lang w:val="en-US" w:eastAsia="en-US" w:bidi="ar-SA"/>
    </w:rPr>
  </w:style>
  <w:style w:type="paragraph" w:styleId="Subtitle">
    <w:name w:val="Subtitle"/>
    <w:basedOn w:val="Normal"/>
    <w:next w:val="Normal"/>
    <w:link w:val="SubtitleChar"/>
    <w:uiPriority w:val="11"/>
    <w:qFormat/>
    <w:rsid w:val="002F7660"/>
    <w:pPr>
      <w:spacing w:after="60" w:line="240" w:lineRule="auto"/>
      <w:jc w:val="center"/>
      <w:outlineLvl w:val="1"/>
    </w:pPr>
    <w:rPr>
      <w:rFonts w:ascii="Cambria" w:hAnsi="Cambria"/>
      <w:sz w:val="24"/>
      <w:szCs w:val="24"/>
    </w:rPr>
  </w:style>
  <w:style w:type="character" w:customStyle="1" w:styleId="SubtitleChar">
    <w:name w:val="Subtitle Char"/>
    <w:link w:val="Subtitle"/>
    <w:uiPriority w:val="11"/>
    <w:rsid w:val="002F7660"/>
    <w:rPr>
      <w:rFonts w:ascii="Cambria" w:hAnsi="Cambria"/>
      <w:sz w:val="24"/>
      <w:szCs w:val="24"/>
      <w:lang w:val="en-US" w:eastAsia="en-US" w:bidi="ar-SA"/>
    </w:rPr>
  </w:style>
  <w:style w:type="character" w:styleId="Hyperlink">
    <w:name w:val="Hyperlink"/>
    <w:rsid w:val="002F7660"/>
    <w:rPr>
      <w:color w:val="0000FF"/>
      <w:u w:val="single"/>
    </w:rPr>
  </w:style>
  <w:style w:type="table" w:styleId="TableGrid">
    <w:name w:val="Table Grid"/>
    <w:basedOn w:val="TableNormal"/>
    <w:uiPriority w:val="59"/>
    <w:rsid w:val="008163C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E063B"/>
    <w:rPr>
      <w:sz w:val="24"/>
      <w:szCs w:val="24"/>
    </w:rPr>
  </w:style>
  <w:style w:type="character" w:customStyle="1" w:styleId="Heading1Char">
    <w:name w:val="Heading 1 Char"/>
    <w:link w:val="Heading1"/>
    <w:rsid w:val="00B80EFF"/>
    <w:rPr>
      <w:rFonts w:ascii="Arial" w:eastAsia="Times New Roman" w:hAnsi="Arial" w:cs="Arial"/>
      <w:b/>
      <w:bCs/>
      <w:kern w:val="32"/>
      <w:sz w:val="32"/>
      <w:szCs w:val="32"/>
      <w:lang w:val="en-US"/>
    </w:rPr>
  </w:style>
  <w:style w:type="character" w:customStyle="1" w:styleId="Heading1Char1">
    <w:name w:val="Heading 1 Char1"/>
    <w:rsid w:val="00327531"/>
    <w:rPr>
      <w:rFonts w:ascii="Cambria" w:eastAsia="Times New Roman" w:hAnsi="Cambria" w:cs="Times New Roman"/>
      <w:b/>
      <w:bCs/>
      <w:kern w:val="32"/>
      <w:sz w:val="32"/>
      <w:szCs w:val="32"/>
      <w:lang w:val="en-US" w:eastAsia="en-US"/>
    </w:rPr>
  </w:style>
  <w:style w:type="paragraph" w:styleId="Header">
    <w:name w:val="header"/>
    <w:basedOn w:val="Normal"/>
    <w:link w:val="HeaderChar"/>
    <w:rsid w:val="003C7545"/>
    <w:pPr>
      <w:tabs>
        <w:tab w:val="center" w:pos="4513"/>
        <w:tab w:val="right" w:pos="9026"/>
      </w:tabs>
    </w:pPr>
  </w:style>
  <w:style w:type="character" w:customStyle="1" w:styleId="HeaderChar">
    <w:name w:val="Header Char"/>
    <w:link w:val="Header"/>
    <w:rsid w:val="003C7545"/>
    <w:rPr>
      <w:rFonts w:ascii="Calibri" w:hAnsi="Calibri"/>
      <w:sz w:val="22"/>
      <w:szCs w:val="22"/>
      <w:lang w:val="en-US" w:eastAsia="en-US"/>
    </w:rPr>
  </w:style>
  <w:style w:type="paragraph" w:styleId="BalloonText">
    <w:name w:val="Balloon Text"/>
    <w:basedOn w:val="Normal"/>
    <w:link w:val="BalloonTextChar"/>
    <w:rsid w:val="004677E8"/>
    <w:pPr>
      <w:spacing w:after="0" w:line="240" w:lineRule="auto"/>
    </w:pPr>
    <w:rPr>
      <w:rFonts w:ascii="Segoe UI" w:hAnsi="Segoe UI" w:cs="Segoe UI"/>
      <w:sz w:val="18"/>
      <w:szCs w:val="18"/>
    </w:rPr>
  </w:style>
  <w:style w:type="character" w:customStyle="1" w:styleId="BalloonTextChar">
    <w:name w:val="Balloon Text Char"/>
    <w:link w:val="BalloonText"/>
    <w:rsid w:val="004677E8"/>
    <w:rPr>
      <w:rFonts w:ascii="Segoe UI" w:hAnsi="Segoe UI" w:cs="Segoe UI"/>
      <w:sz w:val="18"/>
      <w:szCs w:val="18"/>
      <w:lang w:val="en-US" w:eastAsia="en-US"/>
    </w:rPr>
  </w:style>
  <w:style w:type="character" w:customStyle="1" w:styleId="Heading2Char">
    <w:name w:val="Heading 2 Char"/>
    <w:basedOn w:val="DefaultParagraphFont"/>
    <w:link w:val="Heading2"/>
    <w:semiHidden/>
    <w:rsid w:val="004E4F20"/>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unhideWhenUsed/>
    <w:rsid w:val="004E4F20"/>
    <w:pPr>
      <w:spacing w:after="120"/>
    </w:pPr>
  </w:style>
  <w:style w:type="character" w:customStyle="1" w:styleId="BodyTextChar">
    <w:name w:val="Body Text Char"/>
    <w:basedOn w:val="DefaultParagraphFont"/>
    <w:link w:val="BodyText"/>
    <w:semiHidden/>
    <w:rsid w:val="004E4F20"/>
    <w:rPr>
      <w:rFonts w:ascii="Calibri" w:hAnsi="Calibri"/>
      <w:sz w:val="22"/>
      <w:szCs w:val="22"/>
    </w:rPr>
  </w:style>
  <w:style w:type="character" w:styleId="Strong">
    <w:name w:val="Strong"/>
    <w:basedOn w:val="DefaultParagraphFont"/>
    <w:uiPriority w:val="22"/>
    <w:qFormat/>
    <w:rsid w:val="004E4F20"/>
    <w:rPr>
      <w:b/>
      <w:bCs/>
    </w:rPr>
  </w:style>
  <w:style w:type="character" w:customStyle="1" w:styleId="NoSpacingChar">
    <w:name w:val="No Spacing Char"/>
    <w:basedOn w:val="DefaultParagraphFont"/>
    <w:link w:val="NoSpacing"/>
    <w:uiPriority w:val="1"/>
    <w:rsid w:val="00E52557"/>
    <w:rPr>
      <w:sz w:val="24"/>
      <w:szCs w:val="24"/>
    </w:rPr>
  </w:style>
  <w:style w:type="paragraph" w:styleId="Title">
    <w:name w:val="Title"/>
    <w:basedOn w:val="Normal"/>
    <w:next w:val="Normal"/>
    <w:link w:val="TitleChar"/>
    <w:uiPriority w:val="10"/>
    <w:qFormat/>
    <w:rsid w:val="00E525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52557"/>
    <w:rPr>
      <w:rFonts w:asciiTheme="majorHAnsi" w:eastAsiaTheme="majorEastAsia" w:hAnsiTheme="majorHAnsi" w:cstheme="majorBidi"/>
      <w:color w:val="17365D" w:themeColor="text2" w:themeShade="BF"/>
      <w:spacing w:val="5"/>
      <w:kern w:val="28"/>
      <w:sz w:val="52"/>
      <w:szCs w:val="5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1A8"/>
    <w:pPr>
      <w:spacing w:after="200" w:line="276" w:lineRule="auto"/>
    </w:pPr>
    <w:rPr>
      <w:rFonts w:ascii="Calibri" w:hAnsi="Calibri"/>
      <w:sz w:val="22"/>
      <w:szCs w:val="22"/>
    </w:rPr>
  </w:style>
  <w:style w:type="paragraph" w:styleId="Heading1">
    <w:name w:val="heading 1"/>
    <w:basedOn w:val="Normal"/>
    <w:next w:val="Normal"/>
    <w:link w:val="Heading1Char"/>
    <w:qFormat/>
    <w:rsid w:val="00327531"/>
    <w:pPr>
      <w:keepNext/>
      <w:spacing w:before="240" w:after="60" w:line="240" w:lineRule="auto"/>
      <w:outlineLvl w:val="0"/>
    </w:pPr>
    <w:rPr>
      <w:rFonts w:ascii="Arial" w:hAnsi="Arial" w:cs="Arial"/>
      <w:b/>
      <w:bCs/>
      <w:kern w:val="32"/>
      <w:sz w:val="32"/>
      <w:szCs w:val="32"/>
      <w:lang w:eastAsia="en-IN"/>
    </w:rPr>
  </w:style>
  <w:style w:type="paragraph" w:styleId="Heading2">
    <w:name w:val="heading 2"/>
    <w:basedOn w:val="Normal"/>
    <w:next w:val="Normal"/>
    <w:link w:val="Heading2Char"/>
    <w:semiHidden/>
    <w:unhideWhenUsed/>
    <w:qFormat/>
    <w:rsid w:val="004E4F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72B"/>
    <w:pPr>
      <w:autoSpaceDE w:val="0"/>
      <w:autoSpaceDN w:val="0"/>
      <w:adjustRightInd w:val="0"/>
    </w:pPr>
    <w:rPr>
      <w:color w:val="000000"/>
      <w:sz w:val="24"/>
      <w:szCs w:val="24"/>
      <w:lang w:val="en-IN" w:eastAsia="en-IN"/>
    </w:rPr>
  </w:style>
  <w:style w:type="paragraph" w:styleId="ListParagraph">
    <w:name w:val="List Paragraph"/>
    <w:basedOn w:val="Normal"/>
    <w:uiPriority w:val="34"/>
    <w:qFormat/>
    <w:rsid w:val="003A3F9C"/>
    <w:pPr>
      <w:ind w:left="720"/>
      <w:contextualSpacing/>
    </w:pPr>
    <w:rPr>
      <w:rFonts w:cs="Mangal"/>
      <w:szCs w:val="20"/>
      <w:lang w:bidi="hi-IN"/>
    </w:rPr>
  </w:style>
  <w:style w:type="paragraph" w:styleId="Footer">
    <w:name w:val="footer"/>
    <w:basedOn w:val="Normal"/>
    <w:link w:val="FooterChar"/>
    <w:uiPriority w:val="99"/>
    <w:rsid w:val="002F7660"/>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2F7660"/>
    <w:rPr>
      <w:sz w:val="24"/>
      <w:szCs w:val="24"/>
      <w:lang w:val="en-US" w:eastAsia="en-US" w:bidi="ar-SA"/>
    </w:rPr>
  </w:style>
  <w:style w:type="paragraph" w:styleId="BodyText2">
    <w:name w:val="Body Text 2"/>
    <w:basedOn w:val="Normal"/>
    <w:link w:val="BodyText2Char"/>
    <w:rsid w:val="002F7660"/>
    <w:pPr>
      <w:spacing w:after="0" w:line="240" w:lineRule="auto"/>
    </w:pPr>
    <w:rPr>
      <w:rFonts w:ascii="Arial" w:hAnsi="Arial"/>
      <w:szCs w:val="24"/>
    </w:rPr>
  </w:style>
  <w:style w:type="character" w:customStyle="1" w:styleId="BodyText2Char">
    <w:name w:val="Body Text 2 Char"/>
    <w:link w:val="BodyText2"/>
    <w:rsid w:val="002F7660"/>
    <w:rPr>
      <w:rFonts w:ascii="Arial" w:hAnsi="Arial"/>
      <w:sz w:val="22"/>
      <w:szCs w:val="24"/>
      <w:lang w:val="en-US" w:eastAsia="en-US" w:bidi="ar-SA"/>
    </w:rPr>
  </w:style>
  <w:style w:type="paragraph" w:styleId="Subtitle">
    <w:name w:val="Subtitle"/>
    <w:basedOn w:val="Normal"/>
    <w:next w:val="Normal"/>
    <w:link w:val="SubtitleChar"/>
    <w:uiPriority w:val="11"/>
    <w:qFormat/>
    <w:rsid w:val="002F7660"/>
    <w:pPr>
      <w:spacing w:after="60" w:line="240" w:lineRule="auto"/>
      <w:jc w:val="center"/>
      <w:outlineLvl w:val="1"/>
    </w:pPr>
    <w:rPr>
      <w:rFonts w:ascii="Cambria" w:hAnsi="Cambria"/>
      <w:sz w:val="24"/>
      <w:szCs w:val="24"/>
    </w:rPr>
  </w:style>
  <w:style w:type="character" w:customStyle="1" w:styleId="SubtitleChar">
    <w:name w:val="Subtitle Char"/>
    <w:link w:val="Subtitle"/>
    <w:uiPriority w:val="11"/>
    <w:rsid w:val="002F7660"/>
    <w:rPr>
      <w:rFonts w:ascii="Cambria" w:hAnsi="Cambria"/>
      <w:sz w:val="24"/>
      <w:szCs w:val="24"/>
      <w:lang w:val="en-US" w:eastAsia="en-US" w:bidi="ar-SA"/>
    </w:rPr>
  </w:style>
  <w:style w:type="character" w:styleId="Hyperlink">
    <w:name w:val="Hyperlink"/>
    <w:rsid w:val="002F7660"/>
    <w:rPr>
      <w:color w:val="0000FF"/>
      <w:u w:val="single"/>
    </w:rPr>
  </w:style>
  <w:style w:type="table" w:styleId="TableGrid">
    <w:name w:val="Table Grid"/>
    <w:basedOn w:val="TableNormal"/>
    <w:uiPriority w:val="59"/>
    <w:rsid w:val="008163C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E063B"/>
    <w:rPr>
      <w:sz w:val="24"/>
      <w:szCs w:val="24"/>
    </w:rPr>
  </w:style>
  <w:style w:type="character" w:customStyle="1" w:styleId="Heading1Char">
    <w:name w:val="Heading 1 Char"/>
    <w:link w:val="Heading1"/>
    <w:rsid w:val="00B80EFF"/>
    <w:rPr>
      <w:rFonts w:ascii="Arial" w:eastAsia="Times New Roman" w:hAnsi="Arial" w:cs="Arial"/>
      <w:b/>
      <w:bCs/>
      <w:kern w:val="32"/>
      <w:sz w:val="32"/>
      <w:szCs w:val="32"/>
      <w:lang w:val="en-US"/>
    </w:rPr>
  </w:style>
  <w:style w:type="character" w:customStyle="1" w:styleId="Heading1Char1">
    <w:name w:val="Heading 1 Char1"/>
    <w:rsid w:val="00327531"/>
    <w:rPr>
      <w:rFonts w:ascii="Cambria" w:eastAsia="Times New Roman" w:hAnsi="Cambria" w:cs="Times New Roman"/>
      <w:b/>
      <w:bCs/>
      <w:kern w:val="32"/>
      <w:sz w:val="32"/>
      <w:szCs w:val="32"/>
      <w:lang w:val="en-US" w:eastAsia="en-US"/>
    </w:rPr>
  </w:style>
  <w:style w:type="paragraph" w:styleId="Header">
    <w:name w:val="header"/>
    <w:basedOn w:val="Normal"/>
    <w:link w:val="HeaderChar"/>
    <w:rsid w:val="003C7545"/>
    <w:pPr>
      <w:tabs>
        <w:tab w:val="center" w:pos="4513"/>
        <w:tab w:val="right" w:pos="9026"/>
      </w:tabs>
    </w:pPr>
  </w:style>
  <w:style w:type="character" w:customStyle="1" w:styleId="HeaderChar">
    <w:name w:val="Header Char"/>
    <w:link w:val="Header"/>
    <w:rsid w:val="003C7545"/>
    <w:rPr>
      <w:rFonts w:ascii="Calibri" w:hAnsi="Calibri"/>
      <w:sz w:val="22"/>
      <w:szCs w:val="22"/>
      <w:lang w:val="en-US" w:eastAsia="en-US"/>
    </w:rPr>
  </w:style>
  <w:style w:type="paragraph" w:styleId="BalloonText">
    <w:name w:val="Balloon Text"/>
    <w:basedOn w:val="Normal"/>
    <w:link w:val="BalloonTextChar"/>
    <w:rsid w:val="004677E8"/>
    <w:pPr>
      <w:spacing w:after="0" w:line="240" w:lineRule="auto"/>
    </w:pPr>
    <w:rPr>
      <w:rFonts w:ascii="Segoe UI" w:hAnsi="Segoe UI" w:cs="Segoe UI"/>
      <w:sz w:val="18"/>
      <w:szCs w:val="18"/>
    </w:rPr>
  </w:style>
  <w:style w:type="character" w:customStyle="1" w:styleId="BalloonTextChar">
    <w:name w:val="Balloon Text Char"/>
    <w:link w:val="BalloonText"/>
    <w:rsid w:val="004677E8"/>
    <w:rPr>
      <w:rFonts w:ascii="Segoe UI" w:hAnsi="Segoe UI" w:cs="Segoe UI"/>
      <w:sz w:val="18"/>
      <w:szCs w:val="18"/>
      <w:lang w:val="en-US" w:eastAsia="en-US"/>
    </w:rPr>
  </w:style>
  <w:style w:type="character" w:customStyle="1" w:styleId="Heading2Char">
    <w:name w:val="Heading 2 Char"/>
    <w:basedOn w:val="DefaultParagraphFont"/>
    <w:link w:val="Heading2"/>
    <w:semiHidden/>
    <w:rsid w:val="004E4F20"/>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unhideWhenUsed/>
    <w:rsid w:val="004E4F20"/>
    <w:pPr>
      <w:spacing w:after="120"/>
    </w:pPr>
  </w:style>
  <w:style w:type="character" w:customStyle="1" w:styleId="BodyTextChar">
    <w:name w:val="Body Text Char"/>
    <w:basedOn w:val="DefaultParagraphFont"/>
    <w:link w:val="BodyText"/>
    <w:semiHidden/>
    <w:rsid w:val="004E4F20"/>
    <w:rPr>
      <w:rFonts w:ascii="Calibri" w:hAnsi="Calibri"/>
      <w:sz w:val="22"/>
      <w:szCs w:val="22"/>
    </w:rPr>
  </w:style>
  <w:style w:type="character" w:styleId="Strong">
    <w:name w:val="Strong"/>
    <w:basedOn w:val="DefaultParagraphFont"/>
    <w:uiPriority w:val="22"/>
    <w:qFormat/>
    <w:rsid w:val="004E4F20"/>
    <w:rPr>
      <w:b/>
      <w:bCs/>
    </w:rPr>
  </w:style>
  <w:style w:type="character" w:customStyle="1" w:styleId="NoSpacingChar">
    <w:name w:val="No Spacing Char"/>
    <w:basedOn w:val="DefaultParagraphFont"/>
    <w:link w:val="NoSpacing"/>
    <w:uiPriority w:val="1"/>
    <w:rsid w:val="00E52557"/>
    <w:rPr>
      <w:sz w:val="24"/>
      <w:szCs w:val="24"/>
    </w:rPr>
  </w:style>
  <w:style w:type="paragraph" w:styleId="Title">
    <w:name w:val="Title"/>
    <w:basedOn w:val="Normal"/>
    <w:next w:val="Normal"/>
    <w:link w:val="TitleChar"/>
    <w:uiPriority w:val="10"/>
    <w:qFormat/>
    <w:rsid w:val="00E525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52557"/>
    <w:rPr>
      <w:rFonts w:asciiTheme="majorHAnsi" w:eastAsiaTheme="majorEastAsia" w:hAnsiTheme="majorHAnsi" w:cstheme="majorBidi"/>
      <w:color w:val="17365D" w:themeColor="text2" w:themeShade="BF"/>
      <w:spacing w:val="5"/>
      <w:kern w:val="28"/>
      <w:sz w:val="52"/>
      <w:szCs w:val="5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704327">
      <w:bodyDiv w:val="1"/>
      <w:marLeft w:val="0"/>
      <w:marRight w:val="0"/>
      <w:marTop w:val="0"/>
      <w:marBottom w:val="0"/>
      <w:divBdr>
        <w:top w:val="none" w:sz="0" w:space="0" w:color="auto"/>
        <w:left w:val="none" w:sz="0" w:space="0" w:color="auto"/>
        <w:bottom w:val="none" w:sz="0" w:space="0" w:color="auto"/>
        <w:right w:val="none" w:sz="0" w:space="0" w:color="auto"/>
      </w:divBdr>
    </w:div>
    <w:div w:id="1227031952">
      <w:bodyDiv w:val="1"/>
      <w:marLeft w:val="0"/>
      <w:marRight w:val="0"/>
      <w:marTop w:val="0"/>
      <w:marBottom w:val="0"/>
      <w:divBdr>
        <w:top w:val="none" w:sz="0" w:space="0" w:color="auto"/>
        <w:left w:val="none" w:sz="0" w:space="0" w:color="auto"/>
        <w:bottom w:val="none" w:sz="0" w:space="0" w:color="auto"/>
        <w:right w:val="none" w:sz="0" w:space="0" w:color="auto"/>
      </w:divBdr>
    </w:div>
    <w:div w:id="1247769636">
      <w:bodyDiv w:val="1"/>
      <w:marLeft w:val="0"/>
      <w:marRight w:val="0"/>
      <w:marTop w:val="0"/>
      <w:marBottom w:val="0"/>
      <w:divBdr>
        <w:top w:val="none" w:sz="0" w:space="0" w:color="auto"/>
        <w:left w:val="none" w:sz="0" w:space="0" w:color="auto"/>
        <w:bottom w:val="none" w:sz="0" w:space="0" w:color="auto"/>
        <w:right w:val="none" w:sz="0" w:space="0" w:color="auto"/>
      </w:divBdr>
    </w:div>
    <w:div w:id="1276868576">
      <w:bodyDiv w:val="1"/>
      <w:marLeft w:val="0"/>
      <w:marRight w:val="0"/>
      <w:marTop w:val="0"/>
      <w:marBottom w:val="0"/>
      <w:divBdr>
        <w:top w:val="none" w:sz="0" w:space="0" w:color="auto"/>
        <w:left w:val="none" w:sz="0" w:space="0" w:color="auto"/>
        <w:bottom w:val="none" w:sz="0" w:space="0" w:color="auto"/>
        <w:right w:val="none" w:sz="0" w:space="0" w:color="auto"/>
      </w:divBdr>
    </w:div>
    <w:div w:id="1298610245">
      <w:bodyDiv w:val="1"/>
      <w:marLeft w:val="0"/>
      <w:marRight w:val="0"/>
      <w:marTop w:val="0"/>
      <w:marBottom w:val="0"/>
      <w:divBdr>
        <w:top w:val="none" w:sz="0" w:space="0" w:color="auto"/>
        <w:left w:val="none" w:sz="0" w:space="0" w:color="auto"/>
        <w:bottom w:val="none" w:sz="0" w:space="0" w:color="auto"/>
        <w:right w:val="none" w:sz="0" w:space="0" w:color="auto"/>
      </w:divBdr>
    </w:div>
    <w:div w:id="1406948682">
      <w:bodyDiv w:val="1"/>
      <w:marLeft w:val="0"/>
      <w:marRight w:val="0"/>
      <w:marTop w:val="0"/>
      <w:marBottom w:val="0"/>
      <w:divBdr>
        <w:top w:val="none" w:sz="0" w:space="0" w:color="auto"/>
        <w:left w:val="none" w:sz="0" w:space="0" w:color="auto"/>
        <w:bottom w:val="none" w:sz="0" w:space="0" w:color="auto"/>
        <w:right w:val="none" w:sz="0" w:space="0" w:color="auto"/>
      </w:divBdr>
      <w:divsChild>
        <w:div w:id="804273080">
          <w:marLeft w:val="0"/>
          <w:marRight w:val="0"/>
          <w:marTop w:val="0"/>
          <w:marBottom w:val="0"/>
          <w:divBdr>
            <w:top w:val="none" w:sz="0" w:space="0" w:color="auto"/>
            <w:left w:val="none" w:sz="0" w:space="0" w:color="auto"/>
            <w:bottom w:val="none" w:sz="0" w:space="0" w:color="auto"/>
            <w:right w:val="none" w:sz="0" w:space="0" w:color="auto"/>
          </w:divBdr>
        </w:div>
        <w:div w:id="742534210">
          <w:marLeft w:val="0"/>
          <w:marRight w:val="0"/>
          <w:marTop w:val="0"/>
          <w:marBottom w:val="0"/>
          <w:divBdr>
            <w:top w:val="none" w:sz="0" w:space="0" w:color="auto"/>
            <w:left w:val="none" w:sz="0" w:space="0" w:color="auto"/>
            <w:bottom w:val="none" w:sz="0" w:space="0" w:color="auto"/>
            <w:right w:val="none" w:sz="0" w:space="0" w:color="auto"/>
          </w:divBdr>
        </w:div>
        <w:div w:id="34550846">
          <w:marLeft w:val="0"/>
          <w:marRight w:val="0"/>
          <w:marTop w:val="0"/>
          <w:marBottom w:val="0"/>
          <w:divBdr>
            <w:top w:val="none" w:sz="0" w:space="0" w:color="auto"/>
            <w:left w:val="none" w:sz="0" w:space="0" w:color="auto"/>
            <w:bottom w:val="none" w:sz="0" w:space="0" w:color="auto"/>
            <w:right w:val="none" w:sz="0" w:space="0" w:color="auto"/>
          </w:divBdr>
        </w:div>
      </w:divsChild>
    </w:div>
    <w:div w:id="1412433921">
      <w:bodyDiv w:val="1"/>
      <w:marLeft w:val="0"/>
      <w:marRight w:val="0"/>
      <w:marTop w:val="0"/>
      <w:marBottom w:val="0"/>
      <w:divBdr>
        <w:top w:val="none" w:sz="0" w:space="0" w:color="auto"/>
        <w:left w:val="none" w:sz="0" w:space="0" w:color="auto"/>
        <w:bottom w:val="none" w:sz="0" w:space="0" w:color="auto"/>
        <w:right w:val="none" w:sz="0" w:space="0" w:color="auto"/>
      </w:divBdr>
    </w:div>
    <w:div w:id="1430660854">
      <w:bodyDiv w:val="1"/>
      <w:marLeft w:val="0"/>
      <w:marRight w:val="0"/>
      <w:marTop w:val="0"/>
      <w:marBottom w:val="0"/>
      <w:divBdr>
        <w:top w:val="none" w:sz="0" w:space="0" w:color="auto"/>
        <w:left w:val="none" w:sz="0" w:space="0" w:color="auto"/>
        <w:bottom w:val="none" w:sz="0" w:space="0" w:color="auto"/>
        <w:right w:val="none" w:sz="0" w:space="0" w:color="auto"/>
      </w:divBdr>
    </w:div>
    <w:div w:id="1592472919">
      <w:bodyDiv w:val="1"/>
      <w:marLeft w:val="0"/>
      <w:marRight w:val="0"/>
      <w:marTop w:val="0"/>
      <w:marBottom w:val="0"/>
      <w:divBdr>
        <w:top w:val="none" w:sz="0" w:space="0" w:color="auto"/>
        <w:left w:val="none" w:sz="0" w:space="0" w:color="auto"/>
        <w:bottom w:val="none" w:sz="0" w:space="0" w:color="auto"/>
        <w:right w:val="none" w:sz="0" w:space="0" w:color="auto"/>
      </w:divBdr>
      <w:divsChild>
        <w:div w:id="1738473862">
          <w:marLeft w:val="0"/>
          <w:marRight w:val="0"/>
          <w:marTop w:val="0"/>
          <w:marBottom w:val="0"/>
          <w:divBdr>
            <w:top w:val="none" w:sz="0" w:space="0" w:color="auto"/>
            <w:left w:val="none" w:sz="0" w:space="0" w:color="auto"/>
            <w:bottom w:val="none" w:sz="0" w:space="0" w:color="auto"/>
            <w:right w:val="none" w:sz="0" w:space="0" w:color="auto"/>
          </w:divBdr>
        </w:div>
        <w:div w:id="2089422500">
          <w:marLeft w:val="0"/>
          <w:marRight w:val="0"/>
          <w:marTop w:val="0"/>
          <w:marBottom w:val="0"/>
          <w:divBdr>
            <w:top w:val="none" w:sz="0" w:space="0" w:color="auto"/>
            <w:left w:val="none" w:sz="0" w:space="0" w:color="auto"/>
            <w:bottom w:val="none" w:sz="0" w:space="0" w:color="auto"/>
            <w:right w:val="none" w:sz="0" w:space="0" w:color="auto"/>
          </w:divBdr>
        </w:div>
        <w:div w:id="1169640224">
          <w:marLeft w:val="0"/>
          <w:marRight w:val="0"/>
          <w:marTop w:val="0"/>
          <w:marBottom w:val="0"/>
          <w:divBdr>
            <w:top w:val="none" w:sz="0" w:space="0" w:color="auto"/>
            <w:left w:val="none" w:sz="0" w:space="0" w:color="auto"/>
            <w:bottom w:val="none" w:sz="0" w:space="0" w:color="auto"/>
            <w:right w:val="none" w:sz="0" w:space="0" w:color="auto"/>
          </w:divBdr>
        </w:div>
        <w:div w:id="477576035">
          <w:marLeft w:val="0"/>
          <w:marRight w:val="0"/>
          <w:marTop w:val="0"/>
          <w:marBottom w:val="0"/>
          <w:divBdr>
            <w:top w:val="none" w:sz="0" w:space="0" w:color="auto"/>
            <w:left w:val="none" w:sz="0" w:space="0" w:color="auto"/>
            <w:bottom w:val="none" w:sz="0" w:space="0" w:color="auto"/>
            <w:right w:val="none" w:sz="0" w:space="0" w:color="auto"/>
          </w:divBdr>
        </w:div>
        <w:div w:id="1681851458">
          <w:marLeft w:val="0"/>
          <w:marRight w:val="0"/>
          <w:marTop w:val="0"/>
          <w:marBottom w:val="0"/>
          <w:divBdr>
            <w:top w:val="none" w:sz="0" w:space="0" w:color="auto"/>
            <w:left w:val="none" w:sz="0" w:space="0" w:color="auto"/>
            <w:bottom w:val="none" w:sz="0" w:space="0" w:color="auto"/>
            <w:right w:val="none" w:sz="0" w:space="0" w:color="auto"/>
          </w:divBdr>
        </w:div>
      </w:divsChild>
    </w:div>
    <w:div w:id="1610818048">
      <w:bodyDiv w:val="1"/>
      <w:marLeft w:val="0"/>
      <w:marRight w:val="0"/>
      <w:marTop w:val="0"/>
      <w:marBottom w:val="0"/>
      <w:divBdr>
        <w:top w:val="none" w:sz="0" w:space="0" w:color="auto"/>
        <w:left w:val="none" w:sz="0" w:space="0" w:color="auto"/>
        <w:bottom w:val="none" w:sz="0" w:space="0" w:color="auto"/>
        <w:right w:val="none" w:sz="0" w:space="0" w:color="auto"/>
      </w:divBdr>
    </w:div>
    <w:div w:id="1633823619">
      <w:bodyDiv w:val="1"/>
      <w:marLeft w:val="0"/>
      <w:marRight w:val="0"/>
      <w:marTop w:val="0"/>
      <w:marBottom w:val="0"/>
      <w:divBdr>
        <w:top w:val="none" w:sz="0" w:space="0" w:color="auto"/>
        <w:left w:val="none" w:sz="0" w:space="0" w:color="auto"/>
        <w:bottom w:val="none" w:sz="0" w:space="0" w:color="auto"/>
        <w:right w:val="none" w:sz="0" w:space="0" w:color="auto"/>
      </w:divBdr>
    </w:div>
    <w:div w:id="1699352068">
      <w:bodyDiv w:val="1"/>
      <w:marLeft w:val="0"/>
      <w:marRight w:val="0"/>
      <w:marTop w:val="0"/>
      <w:marBottom w:val="0"/>
      <w:divBdr>
        <w:top w:val="none" w:sz="0" w:space="0" w:color="auto"/>
        <w:left w:val="none" w:sz="0" w:space="0" w:color="auto"/>
        <w:bottom w:val="none" w:sz="0" w:space="0" w:color="auto"/>
        <w:right w:val="none" w:sz="0" w:space="0" w:color="auto"/>
      </w:divBdr>
    </w:div>
    <w:div w:id="1830098403">
      <w:bodyDiv w:val="1"/>
      <w:marLeft w:val="0"/>
      <w:marRight w:val="0"/>
      <w:marTop w:val="0"/>
      <w:marBottom w:val="0"/>
      <w:divBdr>
        <w:top w:val="none" w:sz="0" w:space="0" w:color="auto"/>
        <w:left w:val="none" w:sz="0" w:space="0" w:color="auto"/>
        <w:bottom w:val="none" w:sz="0" w:space="0" w:color="auto"/>
        <w:right w:val="none" w:sz="0" w:space="0" w:color="auto"/>
      </w:divBdr>
    </w:div>
    <w:div w:id="1876773258">
      <w:bodyDiv w:val="1"/>
      <w:marLeft w:val="0"/>
      <w:marRight w:val="0"/>
      <w:marTop w:val="0"/>
      <w:marBottom w:val="0"/>
      <w:divBdr>
        <w:top w:val="none" w:sz="0" w:space="0" w:color="auto"/>
        <w:left w:val="none" w:sz="0" w:space="0" w:color="auto"/>
        <w:bottom w:val="none" w:sz="0" w:space="0" w:color="auto"/>
        <w:right w:val="none" w:sz="0" w:space="0" w:color="auto"/>
      </w:divBdr>
    </w:div>
    <w:div w:id="1883052542">
      <w:bodyDiv w:val="1"/>
      <w:marLeft w:val="0"/>
      <w:marRight w:val="0"/>
      <w:marTop w:val="0"/>
      <w:marBottom w:val="0"/>
      <w:divBdr>
        <w:top w:val="none" w:sz="0" w:space="0" w:color="auto"/>
        <w:left w:val="none" w:sz="0" w:space="0" w:color="auto"/>
        <w:bottom w:val="none" w:sz="0" w:space="0" w:color="auto"/>
        <w:right w:val="none" w:sz="0" w:space="0" w:color="auto"/>
      </w:divBdr>
    </w:div>
    <w:div w:id="205265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Evaluation Report Child Survival India (CSI) Chandigarh            Migrant TI Project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26A0F1-CDD5-44BE-B677-2A6F599BD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2377</Words>
  <Characters>13554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Reporting Format-B</vt:lpstr>
    </vt:vector>
  </TitlesOfParts>
  <Company/>
  <LinksUpToDate>false</LinksUpToDate>
  <CharactersWithSpaces>15900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Reporting Format-B</dc:title>
  <dc:subject>REPORTING FORMAT-B</dc:subject>
  <dc:creator>Tushar</dc:creator>
  <cp:lastModifiedBy>Dr</cp:lastModifiedBy>
  <cp:revision>5</cp:revision>
  <cp:lastPrinted>2014-02-07T14:54:00Z</cp:lastPrinted>
  <dcterms:created xsi:type="dcterms:W3CDTF">2023-03-13T01:03:00Z</dcterms:created>
  <dcterms:modified xsi:type="dcterms:W3CDTF">2023-03-14T07:41:00Z</dcterms:modified>
</cp:coreProperties>
</file>